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E261" w14:textId="77777777" w:rsidR="00B64577" w:rsidRPr="006C7046" w:rsidRDefault="00B64577" w:rsidP="00B64577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7046">
        <w:rPr>
          <w:rFonts w:ascii="Times New Roman" w:eastAsia="Arial" w:hAnsi="Times New Roman" w:cs="Times New Roman"/>
          <w:b/>
          <w:sz w:val="24"/>
          <w:szCs w:val="24"/>
          <w:lang w:val="en-US" w:eastAsia="en-IN"/>
        </w:rPr>
        <w:t>OPEN ELECTIVE-7</w:t>
      </w:r>
      <w:r w:rsidRPr="006C7046">
        <w:rPr>
          <w:rFonts w:ascii="Times New Roman" w:eastAsia="Arial" w:hAnsi="Times New Roman" w:cs="Times New Roman"/>
          <w:b/>
          <w:sz w:val="24"/>
          <w:szCs w:val="24"/>
          <w:lang w:val="en-US" w:eastAsia="en-IN"/>
        </w:rPr>
        <w:tab/>
      </w:r>
      <w:r w:rsidRPr="006C7046">
        <w:rPr>
          <w:rFonts w:ascii="Times New Roman" w:eastAsia="Arial" w:hAnsi="Times New Roman" w:cs="Times New Roman"/>
          <w:b/>
          <w:sz w:val="24"/>
          <w:szCs w:val="24"/>
          <w:lang w:val="en-US" w:eastAsia="en-IN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>Know Your Medicine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02"/>
        <w:gridCol w:w="4514"/>
      </w:tblGrid>
      <w:tr w:rsidR="00B64577" w:rsidRPr="006C7046" w14:paraId="688503A4" w14:textId="77777777" w:rsidTr="0015096E">
        <w:tc>
          <w:tcPr>
            <w:tcW w:w="4502" w:type="dxa"/>
          </w:tcPr>
          <w:p w14:paraId="552E8EC2" w14:textId="77777777" w:rsidR="00B64577" w:rsidRPr="006C7046" w:rsidRDefault="00B64577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4514" w:type="dxa"/>
          </w:tcPr>
          <w:p w14:paraId="76279B7D" w14:textId="77777777" w:rsidR="00B64577" w:rsidRPr="006C7046" w:rsidRDefault="00B64577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B64577" w:rsidRPr="006C7046" w14:paraId="164BC998" w14:textId="77777777" w:rsidTr="0015096E">
        <w:tc>
          <w:tcPr>
            <w:tcW w:w="4502" w:type="dxa"/>
          </w:tcPr>
          <w:p w14:paraId="51E9A6E2" w14:textId="77777777" w:rsidR="00B64577" w:rsidRPr="006C7046" w:rsidRDefault="00B64577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Paper Code</w:t>
            </w:r>
          </w:p>
        </w:tc>
        <w:tc>
          <w:tcPr>
            <w:tcW w:w="4514" w:type="dxa"/>
          </w:tcPr>
          <w:p w14:paraId="0BB4130E" w14:textId="77777777" w:rsidR="00B64577" w:rsidRPr="006C7046" w:rsidRDefault="00B64577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CHOE-VII</w:t>
            </w:r>
          </w:p>
        </w:tc>
      </w:tr>
      <w:tr w:rsidR="00B64577" w:rsidRPr="006C7046" w14:paraId="73445919" w14:textId="77777777" w:rsidTr="0015096E">
        <w:tc>
          <w:tcPr>
            <w:tcW w:w="4502" w:type="dxa"/>
          </w:tcPr>
          <w:p w14:paraId="748186F6" w14:textId="77777777" w:rsidR="00B64577" w:rsidRPr="006C7046" w:rsidRDefault="00B64577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  <w:tc>
          <w:tcPr>
            <w:tcW w:w="4514" w:type="dxa"/>
          </w:tcPr>
          <w:p w14:paraId="282374CB" w14:textId="77777777" w:rsidR="00B64577" w:rsidRPr="006C7046" w:rsidRDefault="00B64577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Know your medicine</w:t>
            </w:r>
          </w:p>
        </w:tc>
      </w:tr>
      <w:tr w:rsidR="00B64577" w:rsidRPr="006C7046" w14:paraId="42134EAA" w14:textId="77777777" w:rsidTr="0015096E">
        <w:tc>
          <w:tcPr>
            <w:tcW w:w="4502" w:type="dxa"/>
          </w:tcPr>
          <w:p w14:paraId="201B0D9E" w14:textId="77777777" w:rsidR="00B64577" w:rsidRPr="006C7046" w:rsidRDefault="00B64577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Number of teaching hours per week</w:t>
            </w:r>
          </w:p>
        </w:tc>
        <w:tc>
          <w:tcPr>
            <w:tcW w:w="4514" w:type="dxa"/>
          </w:tcPr>
          <w:p w14:paraId="48E631DA" w14:textId="77777777" w:rsidR="00B64577" w:rsidRPr="006C7046" w:rsidRDefault="00B64577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4577" w:rsidRPr="006C7046" w14:paraId="2DA5C4A7" w14:textId="77777777" w:rsidTr="0015096E">
        <w:tc>
          <w:tcPr>
            <w:tcW w:w="4502" w:type="dxa"/>
          </w:tcPr>
          <w:p w14:paraId="79BD9AC2" w14:textId="77777777" w:rsidR="00B64577" w:rsidRPr="006C7046" w:rsidRDefault="00B64577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Total number of teaching hours per semester</w:t>
            </w:r>
          </w:p>
        </w:tc>
        <w:tc>
          <w:tcPr>
            <w:tcW w:w="4514" w:type="dxa"/>
          </w:tcPr>
          <w:p w14:paraId="79E6FDDB" w14:textId="77777777" w:rsidR="00B64577" w:rsidRPr="006C7046" w:rsidRDefault="00B64577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64577" w:rsidRPr="006C7046" w14:paraId="68AAFE10" w14:textId="77777777" w:rsidTr="0015096E">
        <w:tc>
          <w:tcPr>
            <w:tcW w:w="4502" w:type="dxa"/>
          </w:tcPr>
          <w:p w14:paraId="4B760B84" w14:textId="77777777" w:rsidR="00B64577" w:rsidRPr="006C7046" w:rsidRDefault="00B64577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4514" w:type="dxa"/>
          </w:tcPr>
          <w:p w14:paraId="0AA4A06C" w14:textId="77777777" w:rsidR="00B64577" w:rsidRPr="006C7046" w:rsidRDefault="00B64577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2E199D0" w14:textId="77777777" w:rsidR="00B64577" w:rsidRPr="006C7046" w:rsidRDefault="00B64577" w:rsidP="00B6457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6668E" w14:textId="77777777" w:rsidR="00B64577" w:rsidRPr="006C7046" w:rsidRDefault="00B64577" w:rsidP="00B64577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INTRODUCTION TO MEDICINAL CHEMISTRY</w:t>
      </w:r>
      <w:r w:rsidRPr="006C704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C7046">
        <w:rPr>
          <w:rFonts w:ascii="Times New Roman" w:hAnsi="Times New Roman" w:cs="Times New Roman"/>
          <w:sz w:val="24"/>
          <w:szCs w:val="24"/>
        </w:rPr>
        <w:tab/>
      </w:r>
      <w:r w:rsidRPr="006C7046">
        <w:rPr>
          <w:rFonts w:ascii="Times New Roman" w:hAnsi="Times New Roman" w:cs="Times New Roman"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9 h    </w:t>
      </w:r>
      <w:r w:rsidRPr="006C704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73290C95" w14:textId="77777777" w:rsidR="00B64577" w:rsidRPr="006C7046" w:rsidRDefault="00B64577" w:rsidP="00B6457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Drug, API, drug additives, difference between drugs and medicines, drug targets, receptors, receptor types, theory of drug- receptor interaction, structure–activity relationships of drug molecules LD</w:t>
      </w:r>
      <w:r w:rsidRPr="006C7046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6C7046">
        <w:rPr>
          <w:rFonts w:ascii="Times New Roman" w:hAnsi="Times New Roman" w:cs="Times New Roman"/>
          <w:sz w:val="24"/>
          <w:szCs w:val="24"/>
        </w:rPr>
        <w:t>, ED</w:t>
      </w:r>
      <w:r w:rsidRPr="006C7046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6C7046">
        <w:rPr>
          <w:rFonts w:ascii="Times New Roman" w:hAnsi="Times New Roman" w:cs="Times New Roman"/>
          <w:sz w:val="24"/>
          <w:szCs w:val="24"/>
        </w:rPr>
        <w:t>, IC</w:t>
      </w:r>
      <w:r w:rsidRPr="006C7046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6C7046">
        <w:rPr>
          <w:rFonts w:ascii="Times New Roman" w:hAnsi="Times New Roman" w:cs="Times New Roman"/>
          <w:sz w:val="24"/>
          <w:szCs w:val="24"/>
        </w:rPr>
        <w:t>, ID</w:t>
      </w:r>
      <w:r w:rsidRPr="006C7046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6C7046">
        <w:rPr>
          <w:rFonts w:ascii="Times New Roman" w:hAnsi="Times New Roman" w:cs="Times New Roman"/>
          <w:sz w:val="24"/>
          <w:szCs w:val="24"/>
        </w:rPr>
        <w:t xml:space="preserve"> and EC</w:t>
      </w:r>
      <w:r w:rsidRPr="006C7046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6C70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D4AD6A" w14:textId="77777777" w:rsidR="00B64577" w:rsidRPr="006C7046" w:rsidRDefault="00B64577" w:rsidP="00B64577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D6398" w14:textId="77777777" w:rsidR="00B64577" w:rsidRPr="006C7046" w:rsidRDefault="00B64577" w:rsidP="00B64577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STAGES OF DRUG DEVELOPMENT AND DRUG DISCOVERY       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14 h                          </w:t>
      </w:r>
    </w:p>
    <w:p w14:paraId="36B29EE1" w14:textId="77777777" w:rsidR="00B64577" w:rsidRPr="006C7046" w:rsidRDefault="00B64577" w:rsidP="00B6457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Procedure followed in drug design &amp; discovery. Preclinical toxicology testing and IND application: Regulatory acts and regulatory bodies, main stages of preclinical toxicology testing. Clinical trials: Phase I, Phase II and Phase III trials.                                                                 </w:t>
      </w:r>
    </w:p>
    <w:p w14:paraId="7D85DD59" w14:textId="77777777" w:rsidR="00B64577" w:rsidRPr="006C7046" w:rsidRDefault="00B64577" w:rsidP="00B6457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9A7B4" w14:textId="77777777" w:rsidR="00B64577" w:rsidRPr="006C7046" w:rsidRDefault="00B64577" w:rsidP="00B64577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CLASSIFICATION OF DRUGS BASED ON THERAPEUTIC ACTION          19 h                                  </w:t>
      </w:r>
    </w:p>
    <w:p w14:paraId="22F36E59" w14:textId="77777777" w:rsidR="00B64577" w:rsidRPr="006C7046" w:rsidRDefault="00B64577" w:rsidP="00B6457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Antibiotics; story of penicillin.</w:t>
      </w:r>
    </w:p>
    <w:p w14:paraId="6FDD0A85" w14:textId="77777777" w:rsidR="00B64577" w:rsidRPr="006C7046" w:rsidRDefault="00B64577" w:rsidP="00B6457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Case study</w:t>
      </w:r>
      <w:r w:rsidRPr="006C7046">
        <w:rPr>
          <w:rFonts w:ascii="Times New Roman" w:hAnsi="Times New Roman" w:cs="Times New Roman"/>
          <w:sz w:val="24"/>
          <w:szCs w:val="24"/>
        </w:rPr>
        <w:t>: resistance to penicillin.</w:t>
      </w:r>
    </w:p>
    <w:p w14:paraId="0DE98761" w14:textId="77777777" w:rsidR="00B64577" w:rsidRPr="006C7046" w:rsidRDefault="00B64577" w:rsidP="00B6457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Antivirals; examples of reversible enzyme inhibitor drugs carbocyclic analogues.</w:t>
      </w:r>
    </w:p>
    <w:p w14:paraId="52FB5FD7" w14:textId="77777777" w:rsidR="00B64577" w:rsidRPr="006C7046" w:rsidRDefault="00B64577" w:rsidP="00B6457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Case study</w:t>
      </w:r>
      <w:r w:rsidRPr="006C7046">
        <w:rPr>
          <w:rFonts w:ascii="Times New Roman" w:hAnsi="Times New Roman" w:cs="Times New Roman"/>
          <w:sz w:val="24"/>
          <w:szCs w:val="24"/>
        </w:rPr>
        <w:t>: pandemic 2009 (H</w:t>
      </w:r>
      <w:r w:rsidRPr="006C704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C7046">
        <w:rPr>
          <w:rFonts w:ascii="Times New Roman" w:hAnsi="Times New Roman" w:cs="Times New Roman"/>
          <w:sz w:val="24"/>
          <w:szCs w:val="24"/>
        </w:rPr>
        <w:t>N</w:t>
      </w:r>
      <w:r w:rsidRPr="006C704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C7046">
        <w:rPr>
          <w:rFonts w:ascii="Times New Roman" w:hAnsi="Times New Roman" w:cs="Times New Roman"/>
          <w:sz w:val="24"/>
          <w:szCs w:val="24"/>
        </w:rPr>
        <w:t>) oseltamivir (Tamiflu), zanamivir.</w:t>
      </w:r>
    </w:p>
    <w:p w14:paraId="10989F83" w14:textId="77777777" w:rsidR="00B64577" w:rsidRPr="006C7046" w:rsidRDefault="00B64577" w:rsidP="00B6457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Analgesics, antipyretics and anti-inflammatory drugs; aspirin, paracetamol and ibuprofen. Antidiabetics; a general information.</w:t>
      </w:r>
    </w:p>
    <w:p w14:paraId="4A2C275A" w14:textId="77777777" w:rsidR="00B64577" w:rsidRPr="006C7046" w:rsidRDefault="00B64577" w:rsidP="00B6457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Case study</w:t>
      </w:r>
      <w:r w:rsidRPr="006C7046">
        <w:rPr>
          <w:rFonts w:ascii="Times New Roman" w:hAnsi="Times New Roman" w:cs="Times New Roman"/>
          <w:sz w:val="24"/>
          <w:szCs w:val="24"/>
        </w:rPr>
        <w:t xml:space="preserve">: 1. comparison between paracetamol and ibuprofen </w:t>
      </w:r>
    </w:p>
    <w:p w14:paraId="1AEE7B78" w14:textId="77777777" w:rsidR="00B64577" w:rsidRPr="006C7046" w:rsidRDefault="00B64577" w:rsidP="00B6457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Cardiovascular drugs; antianginal drugs, antiarrhythmic agents and antihypertensive agents. </w:t>
      </w:r>
    </w:p>
    <w:p w14:paraId="4A0360EB" w14:textId="77777777" w:rsidR="00B64577" w:rsidRPr="006C7046" w:rsidRDefault="00B64577" w:rsidP="00B6457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Case study</w:t>
      </w:r>
      <w:r w:rsidRPr="006C7046">
        <w:rPr>
          <w:rFonts w:ascii="Times New Roman" w:hAnsi="Times New Roman" w:cs="Times New Roman"/>
          <w:sz w:val="24"/>
          <w:szCs w:val="24"/>
        </w:rPr>
        <w:t>: design of angiotensin-converting enzyme (ACE) inhibitors.</w:t>
      </w:r>
    </w:p>
    <w:p w14:paraId="7EA9E54B" w14:textId="77777777" w:rsidR="00B64577" w:rsidRPr="006C7046" w:rsidRDefault="00B64577" w:rsidP="00B6457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Anti-neoplastic agents (anti-cancer drug); organoplatinum compounds, antimetabolites purine, pyrimidine and folate drugs, kinase inhibitors.</w:t>
      </w:r>
    </w:p>
    <w:p w14:paraId="56CE6ADA" w14:textId="77777777" w:rsidR="00B64577" w:rsidRPr="006C7046" w:rsidRDefault="00B64577" w:rsidP="00B6457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Case study</w:t>
      </w:r>
      <w:r w:rsidRPr="006C7046">
        <w:rPr>
          <w:rFonts w:ascii="Times New Roman" w:hAnsi="Times New Roman" w:cs="Times New Roman"/>
          <w:sz w:val="24"/>
          <w:szCs w:val="24"/>
        </w:rPr>
        <w:t>: story of organoplatinum compounds.</w:t>
      </w:r>
    </w:p>
    <w:p w14:paraId="47E609BB" w14:textId="77777777" w:rsidR="00B64577" w:rsidRPr="006C7046" w:rsidRDefault="00B64577" w:rsidP="00B6457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Central nervous system (CNS) drugs; CNS stimulants- anti-depressants.</w:t>
      </w:r>
    </w:p>
    <w:p w14:paraId="5F103149" w14:textId="77777777" w:rsidR="00B64577" w:rsidRPr="006C7046" w:rsidRDefault="00B64577" w:rsidP="00B6457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Case study</w:t>
      </w:r>
      <w:r w:rsidRPr="006C7046">
        <w:rPr>
          <w:rFonts w:ascii="Times New Roman" w:hAnsi="Times New Roman" w:cs="Times New Roman"/>
          <w:sz w:val="24"/>
          <w:szCs w:val="24"/>
        </w:rPr>
        <w:t>: drug d</w:t>
      </w:r>
      <w:r w:rsidRPr="006C7046">
        <w:rPr>
          <w:rFonts w:ascii="Times New Roman" w:eastAsia="Times New Roman" w:hAnsi="Times New Roman" w:cs="Times New Roman"/>
          <w:color w:val="000000"/>
          <w:spacing w:val="-2"/>
          <w:kern w:val="36"/>
          <w:sz w:val="24"/>
          <w:szCs w:val="24"/>
        </w:rPr>
        <w:t>evelopment for central nervous system diseases using </w:t>
      </w:r>
      <w:r w:rsidRPr="006C7046">
        <w:rPr>
          <w:rFonts w:ascii="Times New Roman" w:eastAsia="Times New Roman" w:hAnsi="Times New Roman" w:cs="Times New Roman"/>
          <w:i/>
          <w:iCs/>
          <w:color w:val="000000"/>
          <w:spacing w:val="-2"/>
          <w:kern w:val="36"/>
          <w:sz w:val="24"/>
          <w:szCs w:val="24"/>
        </w:rPr>
        <w:t>in vitro</w:t>
      </w:r>
      <w:r w:rsidRPr="006C7046">
        <w:rPr>
          <w:rFonts w:ascii="Times New Roman" w:eastAsia="Times New Roman" w:hAnsi="Times New Roman" w:cs="Times New Roman"/>
          <w:color w:val="000000"/>
          <w:spacing w:val="-2"/>
          <w:kern w:val="36"/>
          <w:sz w:val="24"/>
          <w:szCs w:val="24"/>
        </w:rPr>
        <w:t> blood-brain barrier models and drug repositioning.</w:t>
      </w:r>
    </w:p>
    <w:p w14:paraId="0B3F9C02" w14:textId="77777777" w:rsidR="00B64577" w:rsidRPr="006C7046" w:rsidRDefault="00B64577" w:rsidP="00B6457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0AE14" w14:textId="77777777" w:rsidR="00B64577" w:rsidRPr="006C7046" w:rsidRDefault="00B64577" w:rsidP="00B64577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2F555" w14:textId="77777777" w:rsidR="00B64577" w:rsidRPr="006C7046" w:rsidRDefault="00B64577" w:rsidP="00B64577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A7CF9" w14:textId="77777777" w:rsidR="00B64577" w:rsidRPr="006C7046" w:rsidRDefault="00B64577" w:rsidP="00B6457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References:</w:t>
      </w:r>
      <w:r w:rsidRPr="006C7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90DB0" w14:textId="77777777" w:rsidR="00B64577" w:rsidRPr="006C7046" w:rsidRDefault="00B64577" w:rsidP="00B64577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eastAsiaTheme="minorHAnsi" w:hAnsi="Times New Roman" w:cs="Times New Roman"/>
          <w:sz w:val="24"/>
          <w:szCs w:val="24"/>
          <w:lang w:val="en-IN"/>
        </w:rPr>
        <w:lastRenderedPageBreak/>
        <w:t>Patrick G. L., An Introduction to Medicinal Chemistry. 5th edition, 2013. Oxford Publishers.</w:t>
      </w:r>
    </w:p>
    <w:p w14:paraId="3FAED960" w14:textId="77777777" w:rsidR="00B64577" w:rsidRPr="006C7046" w:rsidRDefault="00B64577" w:rsidP="00B645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R. B. Silverman and M. W. Holladay. The Organic Chemistry of Drug Design and Drug Action. 3</w:t>
      </w:r>
      <w:r w:rsidRPr="006C704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6C7046">
        <w:rPr>
          <w:rFonts w:ascii="Times New Roman" w:hAnsi="Times New Roman" w:cs="Times New Roman"/>
          <w:sz w:val="24"/>
          <w:szCs w:val="24"/>
        </w:rPr>
        <w:t xml:space="preserve"> edition, 2014. Academic Press.</w:t>
      </w:r>
    </w:p>
    <w:p w14:paraId="31D619CF" w14:textId="77777777" w:rsidR="00B64577" w:rsidRPr="006C7046" w:rsidRDefault="00B64577" w:rsidP="00B645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Burger’s Medicinal Chemistry and Drug Discovery and Development, Ed. D. J. Abraham and D. P. Rotella. 7th edition, 2010. Wiley-Blackwell Publishers.</w:t>
      </w:r>
    </w:p>
    <w:p w14:paraId="7DA8DD2F" w14:textId="77777777" w:rsidR="00B64577" w:rsidRPr="006C7046" w:rsidRDefault="00B64577" w:rsidP="00B64577">
      <w:pPr>
        <w:pStyle w:val="ListParagraph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A3CC0" w14:textId="77777777" w:rsidR="00B64577" w:rsidRPr="006C7046" w:rsidRDefault="00B64577" w:rsidP="00B6457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96226" w14:textId="77777777" w:rsidR="00B64577" w:rsidRPr="006C7046" w:rsidRDefault="00B64577" w:rsidP="00B6457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59D4A" w14:textId="77777777" w:rsidR="00111A72" w:rsidRDefault="00111A72"/>
    <w:sectPr w:rsidR="00111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CA4"/>
    <w:multiLevelType w:val="hybridMultilevel"/>
    <w:tmpl w:val="75BC1E8C"/>
    <w:lvl w:ilvl="0" w:tplc="73560B7C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7037A"/>
    <w:multiLevelType w:val="hybridMultilevel"/>
    <w:tmpl w:val="E9AE6A7E"/>
    <w:lvl w:ilvl="0" w:tplc="EF60C0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3803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313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65"/>
    <w:rsid w:val="00111A72"/>
    <w:rsid w:val="002F1B65"/>
    <w:rsid w:val="00B6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A2AC2-F97B-485D-BC10-41C6D512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57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B64577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val="en-US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6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Shobha S V</dc:creator>
  <cp:keywords/>
  <dc:description/>
  <cp:lastModifiedBy>Shobha S V</cp:lastModifiedBy>
  <cp:revision>2</cp:revision>
  <dcterms:created xsi:type="dcterms:W3CDTF">2022-05-28T04:05:00Z</dcterms:created>
  <dcterms:modified xsi:type="dcterms:W3CDTF">2022-05-28T04:06:00Z</dcterms:modified>
</cp:coreProperties>
</file>