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A5" w:rsidRPr="00163D12" w:rsidRDefault="000D50A5" w:rsidP="00CA21D1">
      <w:pPr>
        <w:tabs>
          <w:tab w:val="left" w:pos="2735"/>
        </w:tabs>
        <w:jc w:val="center"/>
        <w:rPr>
          <w:rFonts w:ascii="Cambria" w:eastAsia="Calibri" w:hAnsi="Cambria" w:cstheme="minorHAnsi"/>
          <w:b/>
          <w:bCs/>
          <w:sz w:val="24"/>
          <w:szCs w:val="24"/>
        </w:rPr>
      </w:pPr>
      <w:r w:rsidRPr="00163D12">
        <w:rPr>
          <w:rFonts w:ascii="Cambria" w:eastAsia="Calibri" w:hAnsi="Cambria" w:cstheme="minorHAnsi"/>
          <w:b/>
          <w:bCs/>
          <w:sz w:val="24"/>
          <w:szCs w:val="24"/>
        </w:rPr>
        <w:t>OPEN ELECTIVES</w:t>
      </w:r>
    </w:p>
    <w:p w:rsidR="000D50A5" w:rsidRPr="00163D12" w:rsidRDefault="000D50A5" w:rsidP="000D50A5">
      <w:pPr>
        <w:tabs>
          <w:tab w:val="left" w:pos="2735"/>
        </w:tabs>
        <w:rPr>
          <w:rFonts w:ascii="Cambria" w:eastAsia="Calibri" w:hAnsi="Cambria" w:cstheme="minorHAnsi"/>
          <w:sz w:val="24"/>
          <w:szCs w:val="24"/>
        </w:rPr>
      </w:pPr>
    </w:p>
    <w:tbl>
      <w:tblPr>
        <w:tblpPr w:leftFromText="180" w:rightFromText="180" w:vertAnchor="text" w:horzAnchor="margin" w:tblpY="84"/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6213"/>
      </w:tblGrid>
      <w:tr w:rsidR="004906A1" w:rsidRPr="00163D12" w:rsidTr="004906A1">
        <w:trPr>
          <w:trHeight w:val="388"/>
        </w:trPr>
        <w:tc>
          <w:tcPr>
            <w:tcW w:w="3500" w:type="dxa"/>
          </w:tcPr>
          <w:p w:rsidR="004906A1" w:rsidRPr="00163D12" w:rsidRDefault="004906A1" w:rsidP="004906A1">
            <w:pPr>
              <w:spacing w:before="78"/>
              <w:ind w:left="79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Course</w:t>
            </w:r>
            <w:r w:rsidRPr="00163D12">
              <w:rPr>
                <w:rFonts w:ascii="Cambria" w:eastAsia="Cambria" w:hAnsi="Cambria" w:cstheme="minorHAnsi"/>
                <w:spacing w:val="-3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Code:</w:t>
            </w:r>
            <w:r w:rsidRPr="00163D12">
              <w:rPr>
                <w:rFonts w:ascii="Cambria" w:eastAsia="Cambria" w:hAnsi="Cambria" w:cstheme="minorHAnsi"/>
                <w:spacing w:val="-3"/>
                <w:sz w:val="24"/>
                <w:szCs w:val="24"/>
              </w:rPr>
              <w:t xml:space="preserve"> CSOE1</w:t>
            </w:r>
          </w:p>
        </w:tc>
        <w:tc>
          <w:tcPr>
            <w:tcW w:w="6213" w:type="dxa"/>
          </w:tcPr>
          <w:p w:rsidR="004906A1" w:rsidRPr="00163D12" w:rsidRDefault="004906A1" w:rsidP="004906A1">
            <w:pPr>
              <w:spacing w:before="78"/>
              <w:ind w:left="81"/>
              <w:rPr>
                <w:rFonts w:ascii="Cambria" w:eastAsia="Cambria" w:hAnsi="Cambria" w:cstheme="minorHAnsi"/>
                <w:b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Course</w:t>
            </w:r>
            <w:r w:rsidRPr="00163D12">
              <w:rPr>
                <w:rFonts w:ascii="Cambria" w:eastAsia="Cambria" w:hAnsi="Cambria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Title:</w:t>
            </w:r>
            <w:r w:rsidRPr="00163D12">
              <w:rPr>
                <w:rFonts w:ascii="Cambria" w:eastAsia="Cambria" w:hAnsi="Cambria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C Programming Concepts</w:t>
            </w:r>
          </w:p>
        </w:tc>
      </w:tr>
      <w:tr w:rsidR="004906A1" w:rsidRPr="00163D12" w:rsidTr="004906A1">
        <w:trPr>
          <w:trHeight w:val="388"/>
        </w:trPr>
        <w:tc>
          <w:tcPr>
            <w:tcW w:w="3500" w:type="dxa"/>
          </w:tcPr>
          <w:p w:rsidR="004906A1" w:rsidRPr="00163D12" w:rsidRDefault="004906A1" w:rsidP="004906A1">
            <w:pPr>
              <w:spacing w:before="78"/>
              <w:ind w:left="79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Course</w:t>
            </w:r>
            <w:r w:rsidRPr="00163D12">
              <w:rPr>
                <w:rFonts w:ascii="Cambria" w:eastAsia="Cambria" w:hAnsi="Cambria" w:cstheme="minorHAnsi"/>
                <w:spacing w:val="-4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Credits:</w:t>
            </w:r>
            <w:r w:rsidRPr="00163D12">
              <w:rPr>
                <w:rFonts w:ascii="Cambria" w:eastAsia="Cambria" w:hAnsi="Cambria" w:cstheme="minorHAnsi"/>
                <w:spacing w:val="-3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03</w:t>
            </w:r>
          </w:p>
        </w:tc>
        <w:tc>
          <w:tcPr>
            <w:tcW w:w="6213" w:type="dxa"/>
          </w:tcPr>
          <w:p w:rsidR="004906A1" w:rsidRPr="00163D12" w:rsidRDefault="004906A1" w:rsidP="004906A1">
            <w:pPr>
              <w:spacing w:before="78"/>
              <w:ind w:left="81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Hour</w:t>
            </w:r>
            <w:r w:rsidRPr="00163D12">
              <w:rPr>
                <w:rFonts w:ascii="Cambria" w:eastAsia="Cambria" w:hAnsi="Cambria" w:cstheme="minorHAnsi"/>
                <w:spacing w:val="-2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of</w:t>
            </w:r>
            <w:r w:rsidRPr="00163D12">
              <w:rPr>
                <w:rFonts w:ascii="Cambria" w:eastAsia="Cambria" w:hAnsi="Cambria" w:cstheme="minorHAnsi"/>
                <w:spacing w:val="-4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Teaching/Week:</w:t>
            </w:r>
            <w:r w:rsidRPr="00163D12">
              <w:rPr>
                <w:rFonts w:ascii="Cambria" w:eastAsia="Cambria" w:hAnsi="Cambria" w:cstheme="minorHAnsi"/>
                <w:spacing w:val="-3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03</w:t>
            </w:r>
          </w:p>
        </w:tc>
      </w:tr>
      <w:tr w:rsidR="004906A1" w:rsidRPr="00163D12" w:rsidTr="004906A1">
        <w:trPr>
          <w:trHeight w:val="388"/>
        </w:trPr>
        <w:tc>
          <w:tcPr>
            <w:tcW w:w="3500" w:type="dxa"/>
          </w:tcPr>
          <w:p w:rsidR="004906A1" w:rsidRPr="00163D12" w:rsidRDefault="004906A1" w:rsidP="004906A1">
            <w:pPr>
              <w:spacing w:before="80"/>
              <w:ind w:left="79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Total</w:t>
            </w:r>
            <w:r w:rsidRPr="00163D12">
              <w:rPr>
                <w:rFonts w:ascii="Cambria" w:eastAsia="Cambria" w:hAnsi="Cambria" w:cstheme="minorHAnsi"/>
                <w:spacing w:val="-4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Contact Hours:</w:t>
            </w:r>
            <w:r w:rsidRPr="00163D12">
              <w:rPr>
                <w:rFonts w:ascii="Cambria" w:eastAsia="Cambria" w:hAnsi="Cambria" w:cstheme="minorHAnsi"/>
                <w:spacing w:val="-3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42</w:t>
            </w:r>
          </w:p>
        </w:tc>
        <w:tc>
          <w:tcPr>
            <w:tcW w:w="6213" w:type="dxa"/>
          </w:tcPr>
          <w:p w:rsidR="004906A1" w:rsidRPr="00163D12" w:rsidRDefault="004906A1" w:rsidP="004906A1">
            <w:pPr>
              <w:spacing w:before="80"/>
              <w:ind w:left="81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Formative Assessment</w:t>
            </w:r>
            <w:r w:rsidRPr="00163D12">
              <w:rPr>
                <w:rFonts w:ascii="Cambria" w:eastAsia="Cambria" w:hAnsi="Cambria" w:cstheme="minorHAnsi"/>
                <w:spacing w:val="-3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Marks:</w:t>
            </w:r>
            <w:r w:rsidRPr="00163D12">
              <w:rPr>
                <w:rFonts w:ascii="Cambria" w:eastAsia="Cambria" w:hAnsi="Cambria" w:cstheme="minorHAnsi"/>
                <w:spacing w:val="-2"/>
                <w:sz w:val="24"/>
                <w:szCs w:val="24"/>
              </w:rPr>
              <w:t xml:space="preserve"> 40</w:t>
            </w:r>
          </w:p>
        </w:tc>
      </w:tr>
      <w:tr w:rsidR="004906A1" w:rsidRPr="00163D12" w:rsidTr="004906A1">
        <w:trPr>
          <w:trHeight w:val="390"/>
        </w:trPr>
        <w:tc>
          <w:tcPr>
            <w:tcW w:w="3500" w:type="dxa"/>
          </w:tcPr>
          <w:p w:rsidR="004906A1" w:rsidRPr="00163D12" w:rsidRDefault="004906A1" w:rsidP="004906A1">
            <w:pPr>
              <w:spacing w:before="80"/>
              <w:ind w:left="79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Exam</w:t>
            </w:r>
            <w:r w:rsidRPr="00163D12">
              <w:rPr>
                <w:rFonts w:ascii="Cambria" w:eastAsia="Cambria" w:hAnsi="Cambria" w:cstheme="minorHAnsi"/>
                <w:spacing w:val="-2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Marks:</w:t>
            </w:r>
            <w:r w:rsidRPr="00163D12">
              <w:rPr>
                <w:rFonts w:ascii="Cambria" w:eastAsia="Cambria" w:hAnsi="Cambria" w:cstheme="minorHAnsi"/>
                <w:spacing w:val="-2"/>
                <w:sz w:val="24"/>
                <w:szCs w:val="24"/>
              </w:rPr>
              <w:t xml:space="preserve"> 60</w:t>
            </w:r>
          </w:p>
        </w:tc>
        <w:tc>
          <w:tcPr>
            <w:tcW w:w="6213" w:type="dxa"/>
          </w:tcPr>
          <w:p w:rsidR="004906A1" w:rsidRPr="00163D12" w:rsidRDefault="004906A1" w:rsidP="004906A1">
            <w:pPr>
              <w:spacing w:before="80"/>
              <w:ind w:left="81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Exam</w:t>
            </w:r>
            <w:r w:rsidRPr="00163D12">
              <w:rPr>
                <w:rFonts w:ascii="Cambria" w:eastAsia="Cambria" w:hAnsi="Cambria" w:cstheme="minorHAnsi"/>
                <w:spacing w:val="-2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Duration:</w:t>
            </w:r>
            <w:r w:rsidRPr="00163D12">
              <w:rPr>
                <w:rFonts w:ascii="Cambria" w:eastAsia="Cambria" w:hAnsi="Cambria" w:cstheme="minorHAnsi"/>
                <w:spacing w:val="-3"/>
                <w:sz w:val="24"/>
                <w:szCs w:val="24"/>
              </w:rPr>
              <w:t xml:space="preserve"> 3 hrs</w:t>
            </w:r>
          </w:p>
        </w:tc>
      </w:tr>
    </w:tbl>
    <w:tbl>
      <w:tblPr>
        <w:tblStyle w:val="TableGrid1"/>
        <w:tblpPr w:leftFromText="180" w:rightFromText="180" w:vertAnchor="page" w:horzAnchor="margin" w:tblpY="6164"/>
        <w:tblW w:w="10670" w:type="dxa"/>
        <w:tblLook w:val="04A0" w:firstRow="1" w:lastRow="0" w:firstColumn="1" w:lastColumn="0" w:noHBand="0" w:noVBand="1"/>
      </w:tblPr>
      <w:tblGrid>
        <w:gridCol w:w="9779"/>
        <w:gridCol w:w="891"/>
      </w:tblGrid>
      <w:tr w:rsidR="004906A1" w:rsidRPr="00163D12" w:rsidTr="004906A1">
        <w:trPr>
          <w:trHeight w:val="248"/>
        </w:trPr>
        <w:tc>
          <w:tcPr>
            <w:tcW w:w="9779" w:type="dxa"/>
          </w:tcPr>
          <w:p w:rsidR="004906A1" w:rsidRPr="00163D12" w:rsidRDefault="004906A1" w:rsidP="004906A1">
            <w:pPr>
              <w:jc w:val="center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891" w:type="dxa"/>
          </w:tcPr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Hours</w:t>
            </w:r>
          </w:p>
        </w:tc>
      </w:tr>
      <w:tr w:rsidR="004906A1" w:rsidRPr="00163D12" w:rsidTr="004906A1">
        <w:trPr>
          <w:trHeight w:val="259"/>
        </w:trPr>
        <w:tc>
          <w:tcPr>
            <w:tcW w:w="10670" w:type="dxa"/>
            <w:gridSpan w:val="2"/>
          </w:tcPr>
          <w:p w:rsidR="004906A1" w:rsidRPr="00163D12" w:rsidRDefault="004906A1" w:rsidP="004906A1">
            <w:pPr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Unit –</w:t>
            </w:r>
            <w:r w:rsidRPr="00163D12">
              <w:rPr>
                <w:rFonts w:ascii="Cambria" w:eastAsia="Cambria" w:hAnsi="Cambria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4906A1" w:rsidRPr="00163D12" w:rsidTr="004906A1">
        <w:trPr>
          <w:trHeight w:val="986"/>
        </w:trPr>
        <w:tc>
          <w:tcPr>
            <w:tcW w:w="9779" w:type="dxa"/>
          </w:tcPr>
          <w:p w:rsidR="004906A1" w:rsidRPr="00163D12" w:rsidRDefault="004906A1" w:rsidP="004906A1">
            <w:pPr>
              <w:jc w:val="both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Introduction to Problem Solving: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 xml:space="preserve">  Computer Languages - Machine Level, Assembly Level &amp; High Level Languages, Translator Programs – Assembler, Interpreter and Compiler; Planning a Computer Program – Algorithm and Flowchart with Examples.</w:t>
            </w:r>
          </w:p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5</w:t>
            </w:r>
          </w:p>
        </w:tc>
      </w:tr>
      <w:tr w:rsidR="004906A1" w:rsidRPr="00163D12" w:rsidTr="004906A1">
        <w:trPr>
          <w:trHeight w:val="248"/>
        </w:trPr>
        <w:tc>
          <w:tcPr>
            <w:tcW w:w="10670" w:type="dxa"/>
            <w:gridSpan w:val="2"/>
          </w:tcPr>
          <w:p w:rsidR="004906A1" w:rsidRPr="00163D12" w:rsidRDefault="004906A1" w:rsidP="004906A1">
            <w:pPr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Unit –</w:t>
            </w:r>
            <w:r w:rsidRPr="00163D12">
              <w:rPr>
                <w:rFonts w:ascii="Cambria" w:eastAsia="Cambria" w:hAnsi="Cambria" w:cstheme="minorHAnsi"/>
                <w:b/>
                <w:spacing w:val="-1"/>
                <w:sz w:val="24"/>
                <w:szCs w:val="24"/>
              </w:rPr>
              <w:t xml:space="preserve"> 2</w:t>
            </w:r>
          </w:p>
        </w:tc>
      </w:tr>
      <w:tr w:rsidR="004906A1" w:rsidRPr="00163D12" w:rsidTr="004906A1">
        <w:trPr>
          <w:trHeight w:val="1246"/>
        </w:trPr>
        <w:tc>
          <w:tcPr>
            <w:tcW w:w="9779" w:type="dxa"/>
          </w:tcPr>
          <w:p w:rsidR="004906A1" w:rsidRPr="00163D12" w:rsidRDefault="004906A1" w:rsidP="004906A1">
            <w:pPr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Introduction to C Programming: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 xml:space="preserve"> Over View of C; History and Features of C; Structure of a C Program with Examples; Creating and Executing a C Program; Compilation process in C. </w:t>
            </w:r>
          </w:p>
          <w:p w:rsidR="004906A1" w:rsidRPr="00163D12" w:rsidRDefault="004906A1" w:rsidP="004906A1">
            <w:pPr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C Programming Basic Concepts: C Character Set; C tokens - keywords, identifiers, constants, and variables; Data types; Declaration &amp; initialization of variables; Symbolic constants. Input and output with C: Formatted I/O functions - printf and scanf.</w:t>
            </w:r>
          </w:p>
        </w:tc>
        <w:tc>
          <w:tcPr>
            <w:tcW w:w="891" w:type="dxa"/>
          </w:tcPr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5</w:t>
            </w:r>
          </w:p>
        </w:tc>
      </w:tr>
      <w:tr w:rsidR="004906A1" w:rsidRPr="00163D12" w:rsidTr="004906A1">
        <w:trPr>
          <w:trHeight w:val="248"/>
        </w:trPr>
        <w:tc>
          <w:tcPr>
            <w:tcW w:w="10670" w:type="dxa"/>
            <w:gridSpan w:val="2"/>
          </w:tcPr>
          <w:p w:rsidR="004906A1" w:rsidRPr="00163D12" w:rsidRDefault="004906A1" w:rsidP="004906A1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Unit – 3</w:t>
            </w:r>
          </w:p>
        </w:tc>
      </w:tr>
      <w:tr w:rsidR="004906A1" w:rsidRPr="00163D12" w:rsidTr="004906A1">
        <w:trPr>
          <w:trHeight w:val="1983"/>
        </w:trPr>
        <w:tc>
          <w:tcPr>
            <w:tcW w:w="9779" w:type="dxa"/>
          </w:tcPr>
          <w:p w:rsidR="004906A1" w:rsidRPr="00163D12" w:rsidRDefault="004906A1" w:rsidP="004906A1">
            <w:pPr>
              <w:jc w:val="both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C Operators &amp; Expressions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 xml:space="preserve">: Arithmetic operators; Relational operators; Logical operators; Assignment operators; Increment &amp; Decrement operators; Bitwise operators; Conditional operator; Special operators; Operator Precedence and Associatively; Evaluation of arithmetic expressions; Type conversion. </w:t>
            </w:r>
          </w:p>
          <w:p w:rsidR="004906A1" w:rsidRPr="00163D12" w:rsidRDefault="004906A1" w:rsidP="004906A1">
            <w:pPr>
              <w:jc w:val="both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Control Structures: Decision making Statements - Simple if, if_else, nested if_else, else_if ladder, Switch-case, goto, break &amp; continue statements; Looping Statements - Entry controlled and Exit controlled statements, while, do-while, for loops, Nested loops.</w:t>
            </w:r>
          </w:p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12</w:t>
            </w:r>
          </w:p>
        </w:tc>
      </w:tr>
      <w:tr w:rsidR="004906A1" w:rsidRPr="00163D12" w:rsidTr="004906A1">
        <w:trPr>
          <w:trHeight w:val="259"/>
        </w:trPr>
        <w:tc>
          <w:tcPr>
            <w:tcW w:w="10670" w:type="dxa"/>
            <w:gridSpan w:val="2"/>
          </w:tcPr>
          <w:p w:rsidR="004906A1" w:rsidRPr="00163D12" w:rsidRDefault="004906A1" w:rsidP="004906A1">
            <w:pPr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Unit – 4</w:t>
            </w:r>
          </w:p>
        </w:tc>
      </w:tr>
      <w:tr w:rsidR="004906A1" w:rsidRPr="00163D12" w:rsidTr="004906A1">
        <w:trPr>
          <w:trHeight w:val="1235"/>
        </w:trPr>
        <w:tc>
          <w:tcPr>
            <w:tcW w:w="9779" w:type="dxa"/>
          </w:tcPr>
          <w:p w:rsidR="004906A1" w:rsidRPr="00163D12" w:rsidRDefault="004906A1" w:rsidP="004906A1">
            <w:pPr>
              <w:jc w:val="both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Arrays: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 xml:space="preserve"> One Dimensional arrays - Declaration, Initialization and Memory representation; Two Dimensional arrays - Declaration, Initialization and Memory representation. Strings: Declaring &amp; Initializing string variables; String handling functions -strlen, strcmp, strcpy and strcat; Character handling functions - toascii, toupper, tolower, isalpha, isnumeric etc. </w:t>
            </w:r>
          </w:p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10</w:t>
            </w:r>
          </w:p>
        </w:tc>
      </w:tr>
      <w:tr w:rsidR="004906A1" w:rsidRPr="00163D12" w:rsidTr="004906A1">
        <w:trPr>
          <w:trHeight w:val="248"/>
        </w:trPr>
        <w:tc>
          <w:tcPr>
            <w:tcW w:w="10670" w:type="dxa"/>
            <w:gridSpan w:val="2"/>
          </w:tcPr>
          <w:p w:rsidR="004906A1" w:rsidRPr="00163D12" w:rsidRDefault="004906A1" w:rsidP="004906A1">
            <w:pPr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sz w:val="24"/>
                <w:szCs w:val="24"/>
              </w:rPr>
              <w:t>Unit -5</w:t>
            </w:r>
          </w:p>
        </w:tc>
      </w:tr>
      <w:tr w:rsidR="004906A1" w:rsidRPr="00163D12" w:rsidTr="004906A1">
        <w:trPr>
          <w:trHeight w:val="1485"/>
        </w:trPr>
        <w:tc>
          <w:tcPr>
            <w:tcW w:w="9779" w:type="dxa"/>
          </w:tcPr>
          <w:p w:rsidR="004906A1" w:rsidRPr="00163D12" w:rsidRDefault="004906A1" w:rsidP="004906A1">
            <w:pPr>
              <w:jc w:val="both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User Defined Functions:</w:t>
            </w: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 xml:space="preserve"> Need for user defined functions; Format of C user defined functions; Components of user defined functions - return type, name, parameter list, function body, return statement and function call; Categories of user defined functions - With and without parameters and return type.</w:t>
            </w:r>
          </w:p>
        </w:tc>
        <w:tc>
          <w:tcPr>
            <w:tcW w:w="891" w:type="dxa"/>
          </w:tcPr>
          <w:p w:rsidR="004906A1" w:rsidRPr="00163D12" w:rsidRDefault="004906A1" w:rsidP="004906A1">
            <w:pPr>
              <w:jc w:val="right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163D12">
              <w:rPr>
                <w:rFonts w:ascii="Cambria" w:eastAsia="Cambria" w:hAnsi="Cambria" w:cstheme="minorHAnsi"/>
                <w:sz w:val="24"/>
                <w:szCs w:val="24"/>
              </w:rPr>
              <w:t>10</w:t>
            </w:r>
          </w:p>
        </w:tc>
      </w:tr>
    </w:tbl>
    <w:p w:rsidR="000D50A5" w:rsidRPr="00163D12" w:rsidRDefault="000D50A5" w:rsidP="000D50A5">
      <w:pPr>
        <w:tabs>
          <w:tab w:val="left" w:pos="2735"/>
        </w:tabs>
        <w:rPr>
          <w:rFonts w:ascii="Cambria" w:eastAsia="Calibri" w:hAnsi="Cambria" w:cstheme="minorHAnsi"/>
          <w:b/>
          <w:bCs/>
          <w:sz w:val="24"/>
          <w:szCs w:val="24"/>
        </w:rPr>
      </w:pPr>
    </w:p>
    <w:p w:rsidR="004906A1" w:rsidRPr="00163D12" w:rsidRDefault="004906A1" w:rsidP="004906A1">
      <w:pPr>
        <w:tabs>
          <w:tab w:val="left" w:pos="2735"/>
        </w:tabs>
        <w:rPr>
          <w:rFonts w:ascii="Cambria" w:eastAsia="Cambria" w:hAnsi="Cambria" w:cstheme="minorHAnsi"/>
          <w:b/>
          <w:bCs/>
          <w:sz w:val="24"/>
          <w:szCs w:val="24"/>
        </w:rPr>
      </w:pPr>
      <w:r w:rsidRPr="00163D12">
        <w:rPr>
          <w:rFonts w:ascii="Cambria" w:eastAsia="Cambria" w:hAnsi="Cambria" w:cstheme="minorHAnsi"/>
          <w:b/>
          <w:bCs/>
          <w:sz w:val="24"/>
          <w:szCs w:val="24"/>
        </w:rPr>
        <w:t xml:space="preserve">Course Outcomes (COs): </w:t>
      </w:r>
    </w:p>
    <w:p w:rsidR="004906A1" w:rsidRPr="00163D12" w:rsidRDefault="004906A1" w:rsidP="004906A1">
      <w:pPr>
        <w:jc w:val="both"/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After completing this course satisfactorily, a student will be able to:</w:t>
      </w:r>
    </w:p>
    <w:p w:rsidR="004906A1" w:rsidRPr="00163D12" w:rsidRDefault="004906A1" w:rsidP="004906A1">
      <w:pPr>
        <w:ind w:left="720"/>
        <w:jc w:val="both"/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• Confidently operate Desktop Computers to carry out computational tasks</w:t>
      </w:r>
    </w:p>
    <w:p w:rsidR="004906A1" w:rsidRPr="00163D12" w:rsidRDefault="004906A1" w:rsidP="004906A1">
      <w:pPr>
        <w:ind w:left="720"/>
        <w:jc w:val="both"/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• Read, understand and trace the execution of programs written in C language</w:t>
      </w:r>
    </w:p>
    <w:p w:rsidR="004906A1" w:rsidRPr="00163D12" w:rsidRDefault="004906A1" w:rsidP="004906A1">
      <w:pPr>
        <w:ind w:left="720"/>
        <w:jc w:val="both"/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• Write the C code for a given problem</w:t>
      </w:r>
    </w:p>
    <w:p w:rsidR="004906A1" w:rsidRPr="00163D12" w:rsidRDefault="004906A1" w:rsidP="004906A1">
      <w:pPr>
        <w:ind w:left="720"/>
        <w:jc w:val="both"/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• Perform input and output operations using programs in C</w:t>
      </w:r>
    </w:p>
    <w:p w:rsidR="004906A1" w:rsidRPr="00163D12" w:rsidRDefault="004906A1" w:rsidP="004906A1">
      <w:pPr>
        <w:ind w:left="720"/>
        <w:jc w:val="both"/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• Write programs that perform operations on arrays</w:t>
      </w:r>
    </w:p>
    <w:p w:rsidR="000D50A5" w:rsidRPr="00163D12" w:rsidRDefault="000D50A5" w:rsidP="000D50A5">
      <w:pPr>
        <w:rPr>
          <w:rFonts w:ascii="Cambria" w:eastAsia="Cambria" w:hAnsi="Cambria" w:cstheme="minorHAnsi"/>
          <w:b/>
          <w:bCs/>
          <w:sz w:val="24"/>
          <w:szCs w:val="24"/>
        </w:rPr>
      </w:pPr>
      <w:r w:rsidRPr="00163D12">
        <w:rPr>
          <w:rFonts w:ascii="Cambria" w:eastAsia="Cambria" w:hAnsi="Cambria" w:cstheme="minorHAnsi"/>
          <w:b/>
          <w:bCs/>
          <w:sz w:val="24"/>
          <w:szCs w:val="24"/>
        </w:rPr>
        <w:lastRenderedPageBreak/>
        <w:t xml:space="preserve">Text Books </w:t>
      </w:r>
    </w:p>
    <w:p w:rsidR="000D50A5" w:rsidRPr="00163D12" w:rsidRDefault="000D50A5" w:rsidP="000D50A5">
      <w:pPr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1. Pradeep K. Sinha and Priti Sinha: Computer Fundamentals (Sixth Edition), BPB Publication</w:t>
      </w:r>
    </w:p>
    <w:p w:rsidR="000D50A5" w:rsidRPr="00163D12" w:rsidRDefault="000D50A5" w:rsidP="000D50A5">
      <w:pPr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2. E. Balgurusamy: Programming in ANSI C (TMH)</w:t>
      </w:r>
    </w:p>
    <w:p w:rsidR="000D50A5" w:rsidRPr="00163D12" w:rsidRDefault="000D50A5" w:rsidP="000D50A5">
      <w:pPr>
        <w:rPr>
          <w:rFonts w:ascii="Cambria" w:eastAsia="Cambria" w:hAnsi="Cambria" w:cstheme="minorHAnsi"/>
          <w:b/>
          <w:bCs/>
          <w:sz w:val="24"/>
          <w:szCs w:val="24"/>
        </w:rPr>
      </w:pPr>
      <w:r w:rsidRPr="00163D12">
        <w:rPr>
          <w:rFonts w:ascii="Cambria" w:eastAsia="Cambria" w:hAnsi="Cambria" w:cstheme="minorHAnsi"/>
          <w:b/>
          <w:bCs/>
          <w:sz w:val="24"/>
          <w:szCs w:val="24"/>
        </w:rPr>
        <w:t>References</w:t>
      </w:r>
    </w:p>
    <w:p w:rsidR="000D50A5" w:rsidRPr="00163D12" w:rsidRDefault="000D50A5" w:rsidP="000D50A5">
      <w:pPr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1. Kamthane: Programming with ANSI and TURBO C (Pearson Education)</w:t>
      </w:r>
    </w:p>
    <w:p w:rsidR="000D50A5" w:rsidRPr="00163D12" w:rsidRDefault="000D50A5" w:rsidP="000D50A5">
      <w:pPr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2. V. Rajaraman: Programming in C (PHI – EEE)</w:t>
      </w:r>
    </w:p>
    <w:p w:rsidR="000D50A5" w:rsidRPr="00163D12" w:rsidRDefault="000D50A5" w:rsidP="000D50A5">
      <w:pPr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3. S. ByronGottfried: Programming with C (TMH)</w:t>
      </w:r>
    </w:p>
    <w:p w:rsidR="000D50A5" w:rsidRPr="00163D12" w:rsidRDefault="000D50A5" w:rsidP="000D50A5">
      <w:pPr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4. Kernighan &amp; Ritche: The C Programming Language (PHI)</w:t>
      </w:r>
    </w:p>
    <w:p w:rsidR="000D50A5" w:rsidRPr="00163D12" w:rsidRDefault="000D50A5" w:rsidP="000D50A5">
      <w:pPr>
        <w:rPr>
          <w:rFonts w:ascii="Cambria" w:eastAsia="Cambria" w:hAnsi="Cambria" w:cstheme="minorHAnsi"/>
          <w:sz w:val="24"/>
          <w:szCs w:val="24"/>
        </w:rPr>
      </w:pPr>
      <w:r w:rsidRPr="00163D12">
        <w:rPr>
          <w:rFonts w:ascii="Cambria" w:eastAsia="Cambria" w:hAnsi="Cambria" w:cstheme="minorHAnsi"/>
          <w:sz w:val="24"/>
          <w:szCs w:val="24"/>
        </w:rPr>
        <w:t>5. Yashwant Kanitkar: Let us C</w:t>
      </w:r>
    </w:p>
    <w:p w:rsidR="000D50A5" w:rsidRPr="00163D12" w:rsidRDefault="000D50A5" w:rsidP="000D50A5">
      <w:pPr>
        <w:ind w:firstLine="720"/>
        <w:rPr>
          <w:rFonts w:ascii="Cambria" w:eastAsia="Cambria" w:hAnsi="Cambria" w:cstheme="minorHAnsi"/>
          <w:sz w:val="24"/>
          <w:szCs w:val="24"/>
        </w:rPr>
      </w:pPr>
    </w:p>
    <w:p w:rsidR="004A390D" w:rsidRPr="004A390D" w:rsidRDefault="004A390D" w:rsidP="004A390D">
      <w:pPr>
        <w:tabs>
          <w:tab w:val="left" w:pos="1689"/>
        </w:tabs>
        <w:spacing w:before="140" w:line="352" w:lineRule="auto"/>
        <w:ind w:right="960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4A390D">
        <w:rPr>
          <w:rFonts w:ascii="Cambria" w:eastAsia="Cambria" w:hAnsi="Cambria" w:cs="Cambria"/>
          <w:b/>
          <w:bCs/>
          <w:sz w:val="24"/>
          <w:szCs w:val="24"/>
        </w:rPr>
        <w:t>BLUEPRINT</w:t>
      </w:r>
    </w:p>
    <w:tbl>
      <w:tblPr>
        <w:tblpPr w:leftFromText="180" w:rightFromText="180" w:vertAnchor="page" w:horzAnchor="margin" w:tblpY="5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67"/>
        <w:gridCol w:w="5420"/>
      </w:tblGrid>
      <w:tr w:rsidR="004A390D" w:rsidRPr="004A390D" w:rsidTr="004A390D">
        <w:tc>
          <w:tcPr>
            <w:tcW w:w="2089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Chapter</w:t>
            </w:r>
          </w:p>
        </w:tc>
        <w:tc>
          <w:tcPr>
            <w:tcW w:w="2067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No. of hours</w:t>
            </w:r>
          </w:p>
        </w:tc>
        <w:tc>
          <w:tcPr>
            <w:tcW w:w="5420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Total marks for which questions are to be asked</w:t>
            </w:r>
          </w:p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(Including bonus questions)</w:t>
            </w:r>
            <w:bookmarkStart w:id="0" w:name="_GoBack"/>
            <w:bookmarkEnd w:id="0"/>
          </w:p>
        </w:tc>
      </w:tr>
      <w:tr w:rsidR="004A390D" w:rsidRPr="004A390D" w:rsidTr="004A390D">
        <w:trPr>
          <w:trHeight w:val="70"/>
        </w:trPr>
        <w:tc>
          <w:tcPr>
            <w:tcW w:w="2089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Unit 1</w:t>
            </w:r>
          </w:p>
        </w:tc>
        <w:tc>
          <w:tcPr>
            <w:tcW w:w="2067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420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</w:tr>
      <w:tr w:rsidR="004A390D" w:rsidRPr="004A390D" w:rsidTr="004A390D">
        <w:tc>
          <w:tcPr>
            <w:tcW w:w="2089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Unit 2</w:t>
            </w:r>
          </w:p>
        </w:tc>
        <w:tc>
          <w:tcPr>
            <w:tcW w:w="2067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420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</w:tr>
      <w:tr w:rsidR="004A390D" w:rsidRPr="004A390D" w:rsidTr="004A390D">
        <w:tc>
          <w:tcPr>
            <w:tcW w:w="2089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Unit 3</w:t>
            </w:r>
          </w:p>
        </w:tc>
        <w:tc>
          <w:tcPr>
            <w:tcW w:w="2067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5420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</w:t>
            </w:r>
          </w:p>
        </w:tc>
      </w:tr>
      <w:tr w:rsidR="004A390D" w:rsidRPr="004A390D" w:rsidTr="004A390D">
        <w:tc>
          <w:tcPr>
            <w:tcW w:w="2089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Unit 4</w:t>
            </w:r>
          </w:p>
        </w:tc>
        <w:tc>
          <w:tcPr>
            <w:tcW w:w="2067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5420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</w:t>
            </w:r>
          </w:p>
        </w:tc>
      </w:tr>
      <w:tr w:rsidR="004A390D" w:rsidRPr="004A390D" w:rsidTr="004A390D">
        <w:tc>
          <w:tcPr>
            <w:tcW w:w="2089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Unit 5</w:t>
            </w:r>
          </w:p>
        </w:tc>
        <w:tc>
          <w:tcPr>
            <w:tcW w:w="2067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420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</w:t>
            </w:r>
          </w:p>
        </w:tc>
      </w:tr>
      <w:tr w:rsidR="004A390D" w:rsidRPr="004A390D" w:rsidTr="004A390D">
        <w:tc>
          <w:tcPr>
            <w:tcW w:w="2089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4A390D">
              <w:rPr>
                <w:rFonts w:ascii="Cambria" w:eastAsia="Cambria" w:hAnsi="Cambria" w:cs="Cambria"/>
                <w:b/>
                <w:bCs/>
              </w:rPr>
              <w:t>TOTAL</w:t>
            </w:r>
          </w:p>
        </w:tc>
        <w:tc>
          <w:tcPr>
            <w:tcW w:w="2067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 w:rsidRPr="004A390D">
              <w:rPr>
                <w:rFonts w:ascii="Cambria" w:eastAsia="Cambria" w:hAnsi="Cambria" w:cs="Cambria"/>
              </w:rPr>
              <w:t>42</w:t>
            </w:r>
          </w:p>
        </w:tc>
        <w:tc>
          <w:tcPr>
            <w:tcW w:w="5420" w:type="dxa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83</w:t>
            </w:r>
          </w:p>
        </w:tc>
      </w:tr>
      <w:tr w:rsidR="004A390D" w:rsidRPr="004A390D" w:rsidTr="004A390D">
        <w:tc>
          <w:tcPr>
            <w:tcW w:w="9576" w:type="dxa"/>
            <w:gridSpan w:val="3"/>
          </w:tcPr>
          <w:p w:rsidR="004A390D" w:rsidRPr="004A390D" w:rsidRDefault="004A390D" w:rsidP="004A390D">
            <w:pPr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4A390D">
              <w:rPr>
                <w:rFonts w:ascii="Cambria" w:eastAsia="Cambria" w:hAnsi="Cambria" w:cs="Cambria"/>
                <w:b/>
                <w:bCs/>
              </w:rPr>
              <w:t>Maximum marks for the paper (</w:t>
            </w:r>
            <w:r>
              <w:rPr>
                <w:rFonts w:ascii="Cambria" w:eastAsia="Cambria" w:hAnsi="Cambria" w:cs="Cambria"/>
                <w:b/>
                <w:bCs/>
              </w:rPr>
              <w:t>Excluding bonus questions) = 60</w:t>
            </w:r>
          </w:p>
        </w:tc>
      </w:tr>
    </w:tbl>
    <w:p w:rsidR="004A390D" w:rsidRPr="004A390D" w:rsidRDefault="004A390D" w:rsidP="004A390D">
      <w:pPr>
        <w:tabs>
          <w:tab w:val="left" w:pos="1689"/>
        </w:tabs>
        <w:spacing w:before="140" w:line="352" w:lineRule="auto"/>
        <w:ind w:left="1688" w:right="960"/>
        <w:jc w:val="both"/>
        <w:rPr>
          <w:rFonts w:ascii="Cambria" w:eastAsia="Cambria" w:hAnsi="Cambria" w:cs="Cambria"/>
          <w:b/>
          <w:bCs/>
          <w:sz w:val="24"/>
        </w:rPr>
      </w:pPr>
    </w:p>
    <w:p w:rsidR="004A390D" w:rsidRDefault="004A390D" w:rsidP="004A390D"/>
    <w:p w:rsidR="004A390D" w:rsidRDefault="004A390D" w:rsidP="004A390D"/>
    <w:p w:rsidR="004A390D" w:rsidRPr="004A390D" w:rsidRDefault="004A390D" w:rsidP="004A390D">
      <w:pPr>
        <w:tabs>
          <w:tab w:val="left" w:pos="975"/>
        </w:tabs>
      </w:pPr>
      <w:r>
        <w:tab/>
      </w:r>
    </w:p>
    <w:sectPr w:rsidR="004A390D" w:rsidRPr="004A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A5"/>
    <w:rsid w:val="000D50A5"/>
    <w:rsid w:val="004906A1"/>
    <w:rsid w:val="004A390D"/>
    <w:rsid w:val="00CA21D1"/>
    <w:rsid w:val="00E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5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D50A5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D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5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D50A5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D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2022-05-26T17:03:00Z</dcterms:created>
  <dcterms:modified xsi:type="dcterms:W3CDTF">2022-05-26T18:02:00Z</dcterms:modified>
</cp:coreProperties>
</file>