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99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-533399</wp:posOffset>
                </wp:positionV>
                <wp:extent cx="2235200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33163" y="3462500"/>
                          <a:ext cx="222567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-533399</wp:posOffset>
                </wp:positionV>
                <wp:extent cx="2235200" cy="6445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-603249</wp:posOffset>
            </wp:positionH>
            <wp:positionV relativeFrom="paragraph">
              <wp:posOffset>-661034</wp:posOffset>
            </wp:positionV>
            <wp:extent cx="1135380" cy="10287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(MICROBIOLOGY) – II SEMESTER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MBDE 8621: ENVIRONMENTAL MICROBIOLOGY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Time- 2 hours</w:t>
        <w:tab/>
        <w:tab/>
        <w:t xml:space="preserve">                                     </w:t>
        <w:tab/>
        <w:t xml:space="preserve">             </w:t>
        <w:tab/>
        <w:t xml:space="preserve">Max Marks-50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2 printed page and four parts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hanging="284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</w:t>
        <w:tab/>
        <w:tab/>
        <w:tab/>
        <w:tab/>
        <w:tab/>
        <w:t xml:space="preserve">              5X3=15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functioning of any one volumetric air sampler.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experimental evolution?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retention time of a lake? How does it determine the health of a lake?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brief outline of the BIS standard for packaged mineral water.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Stating one example explain how a biological element can be used in sensing the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Amensalism and give one example.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three examples of how human microbiome affects human health positively.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following.                                                                                   2X5=10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mechanism of Type1 hypersensitivity.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the Preliminary treatment of sewage water and state its importance.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Illustrate the role of microorganisms in degradation of cellulose and lignin. </w:t>
      </w:r>
    </w:p>
    <w:p w:rsidR="00000000" w:rsidDel="00000000" w:rsidP="00000000" w:rsidRDefault="00000000" w:rsidRPr="00000000" w14:paraId="00000019">
      <w:pPr>
        <w:spacing w:after="0" w:before="240" w:line="360" w:lineRule="auto"/>
        <w:ind w:left="284" w:hanging="2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following. </w:t>
        <w:tab/>
        <w:tab/>
        <w:t xml:space="preserve">  </w:t>
        <w:tab/>
        <w:tab/>
        <w:t xml:space="preserve">          </w:t>
        <w:tab/>
        <w:t xml:space="preserve">            2X10=20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in one or two sentences on the following: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Pollen shapes, b. Pre-impinger, c. Effluent plume, d. Bioaccumulation, </w:t>
        <w:tab/>
        <w:tab/>
        <w:tab/>
        <w:t xml:space="preserve">e. Metagenomics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detailed account of symbiotic Nitrogen fixation.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different types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in-situ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bioremediation techniques. Elaborate on any three of them.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Answer the following.                                                                                               1X5=5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2" w:right="-188" w:hanging="360"/>
        <w:jc w:val="both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the pattern of the 4 thermocline curves given below and designate which of the thermoclines belong to which season/month of the year in a lake that is situated in northern hemisphere. Explain the thermoclines and justify your answer.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182604" cy="25445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2604" cy="2544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2"/>
      <w:numFmt w:val="upperRoman"/>
      <w:lvlText w:val="%1."/>
      <w:lvlJc w:val="left"/>
      <w:pPr>
        <w:ind w:left="1713" w:hanging="719.9999999999999"/>
      </w:pPr>
      <w:rPr/>
    </w:lvl>
    <w:lvl w:ilvl="1">
      <w:start w:val="1"/>
      <w:numFmt w:val="lowerLetter"/>
      <w:lvlText w:val="%2."/>
      <w:lvlJc w:val="left"/>
      <w:pPr>
        <w:ind w:left="2073" w:hanging="360"/>
      </w:pPr>
      <w:rPr/>
    </w:lvl>
    <w:lvl w:ilvl="2">
      <w:start w:val="1"/>
      <w:numFmt w:val="lowerRoman"/>
      <w:lvlText w:val="%3."/>
      <w:lvlJc w:val="right"/>
      <w:pPr>
        <w:ind w:left="2793" w:hanging="180"/>
      </w:pPr>
      <w:rPr/>
    </w:lvl>
    <w:lvl w:ilvl="3">
      <w:start w:val="1"/>
      <w:numFmt w:val="decimal"/>
      <w:lvlText w:val="%4."/>
      <w:lvlJc w:val="left"/>
      <w:pPr>
        <w:ind w:left="3513" w:hanging="360"/>
      </w:pPr>
      <w:rPr/>
    </w:lvl>
    <w:lvl w:ilvl="4">
      <w:start w:val="1"/>
      <w:numFmt w:val="lowerLetter"/>
      <w:lvlText w:val="%5."/>
      <w:lvlJc w:val="left"/>
      <w:pPr>
        <w:ind w:left="4233" w:hanging="360"/>
      </w:pPr>
      <w:rPr/>
    </w:lvl>
    <w:lvl w:ilvl="5">
      <w:start w:val="1"/>
      <w:numFmt w:val="lowerRoman"/>
      <w:lvlText w:val="%6."/>
      <w:lvlJc w:val="right"/>
      <w:pPr>
        <w:ind w:left="4953" w:hanging="180"/>
      </w:pPr>
      <w:rPr/>
    </w:lvl>
    <w:lvl w:ilvl="6">
      <w:start w:val="1"/>
      <w:numFmt w:val="decimal"/>
      <w:lvlText w:val="%7."/>
      <w:lvlJc w:val="left"/>
      <w:pPr>
        <w:ind w:left="5673" w:hanging="360"/>
      </w:pPr>
      <w:rPr/>
    </w:lvl>
    <w:lvl w:ilvl="7">
      <w:start w:val="1"/>
      <w:numFmt w:val="lowerLetter"/>
      <w:lvlText w:val="%8."/>
      <w:lvlJc w:val="left"/>
      <w:pPr>
        <w:ind w:left="6393" w:hanging="360"/>
      </w:pPr>
      <w:rPr/>
    </w:lvl>
    <w:lvl w:ilvl="8">
      <w:start w:val="1"/>
      <w:numFmt w:val="lowerRoman"/>
      <w:lvlText w:val="%9."/>
      <w:lvlJc w:val="right"/>
      <w:pPr>
        <w:ind w:left="711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