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2D" w:rsidRPr="00846163" w:rsidRDefault="0015112D" w:rsidP="00DF0313">
      <w:pPr>
        <w:spacing w:line="259" w:lineRule="auto"/>
        <w:rPr>
          <w:rFonts w:ascii="Arial" w:eastAsia="Arial" w:hAnsi="Arial" w:cs="Arial"/>
          <w:b/>
        </w:rPr>
      </w:pPr>
      <w:bookmarkStart w:id="0" w:name="_GoBack"/>
      <w:bookmarkEnd w:id="0"/>
    </w:p>
    <w:p w:rsidR="0015112D" w:rsidRDefault="0015112D" w:rsidP="0015112D">
      <w:pPr>
        <w:rPr>
          <w:rFonts w:ascii="Arial" w:hAnsi="Arial" w:cs="Arial"/>
          <w:b/>
          <w:lang w:val="en-US"/>
        </w:rPr>
      </w:pPr>
      <w:bookmarkStart w:id="1" w:name="_Hlk68790752"/>
      <w:r>
        <w:rPr>
          <w:noProof/>
          <w:lang w:val="en-US" w:eastAsia="en-US"/>
        </w:rPr>
        <w:drawing>
          <wp:anchor distT="114300" distB="114300" distL="114300" distR="114300" simplePos="0" relativeHeight="251660288" behindDoc="1" locked="0" layoutInCell="1" hidden="0" allowOverlap="1" wp14:anchorId="164C495C" wp14:editId="07A70041">
            <wp:simplePos x="0" y="0"/>
            <wp:positionH relativeFrom="column">
              <wp:posOffset>0</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Pr="00B35F92">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2CC16913" wp14:editId="12E8BEDE">
                <wp:simplePos x="0" y="0"/>
                <wp:positionH relativeFrom="margin">
                  <wp:align>right</wp:align>
                </wp:positionH>
                <wp:positionV relativeFrom="paragraph">
                  <wp:posOffset>635</wp:posOffset>
                </wp:positionV>
                <wp:extent cx="1950720" cy="635000"/>
                <wp:effectExtent l="0" t="0" r="11430" b="12700"/>
                <wp:wrapNone/>
                <wp:docPr id="787533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rsidR="0015112D" w:rsidRDefault="0015112D" w:rsidP="0015112D">
                            <w:pPr>
                              <w:pStyle w:val="NormalWeb"/>
                              <w:spacing w:after="0"/>
                            </w:pPr>
                            <w:r>
                              <w:rPr>
                                <w:rFonts w:ascii="Calibri" w:hAnsi="Calibri" w:cs="Calibri"/>
                                <w:color w:val="000000"/>
                                <w:sz w:val="22"/>
                                <w:szCs w:val="22"/>
                              </w:rPr>
                              <w:t>Register Number:</w:t>
                            </w:r>
                          </w:p>
                          <w:p w:rsidR="0015112D" w:rsidRDefault="0015112D" w:rsidP="0015112D">
                            <w:pPr>
                              <w:pStyle w:val="NormalWeb"/>
                              <w:spacing w:after="0"/>
                            </w:pPr>
                            <w:r>
                              <w:rPr>
                                <w:rFonts w:ascii="Calibri" w:hAnsi="Calibri" w:cs="Calibri"/>
                                <w:color w:val="000000"/>
                                <w:sz w:val="22"/>
                                <w:szCs w:val="22"/>
                              </w:rPr>
                              <w:t xml:space="preserve">Date: </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C16913" id="_x0000_t202" coordsize="21600,21600" o:spt="202" path="m,l,21600r21600,l21600,xe">
                <v:stroke joinstyle="miter"/>
                <v:path gradientshapeok="t" o:connecttype="rect"/>
              </v:shapetype>
              <v:shape id="Text Box 4" o:spid="_x0000_s1026" type="#_x0000_t202" style="position:absolute;margin-left:102.4pt;margin-top:.05pt;width:153.6pt;height:5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">
                <v:textbox>
                  <w:txbxContent>
                    <w:p w:rsidR="0015112D" w:rsidRDefault="0015112D" w:rsidP="0015112D">
                      <w:pPr>
                        <w:pStyle w:val="NormalWeb"/>
                        <w:spacing w:after="0"/>
                      </w:pPr>
                      <w:r>
                        <w:rPr>
                          <w:rFonts w:ascii="Calibri" w:hAnsi="Calibri" w:cs="Calibri"/>
                          <w:color w:val="000000"/>
                          <w:sz w:val="22"/>
                          <w:szCs w:val="22"/>
                        </w:rPr>
                        <w:t>Register Number:</w:t>
                      </w:r>
                    </w:p>
                    <w:p w:rsidR="0015112D" w:rsidRDefault="0015112D" w:rsidP="0015112D">
                      <w:pPr>
                        <w:pStyle w:val="NormalWeb"/>
                        <w:spacing w:after="0"/>
                      </w:pPr>
                      <w:r>
                        <w:rPr>
                          <w:rFonts w:ascii="Calibri" w:hAnsi="Calibri" w:cs="Calibri"/>
                          <w:color w:val="000000"/>
                          <w:sz w:val="22"/>
                          <w:szCs w:val="22"/>
                        </w:rPr>
                        <w:t xml:space="preserve">Date: </w:t>
                      </w:r>
                    </w:p>
                  </w:txbxContent>
                </v:textbox>
                <w10:wrap anchorx="margin"/>
              </v:shape>
            </w:pict>
          </mc:Fallback>
        </mc:AlternateContent>
      </w:r>
      <w:r w:rsidRPr="0039356C">
        <w:rPr>
          <w:rFonts w:ascii="Arial" w:hAnsi="Arial" w:cs="Arial"/>
        </w:rPr>
        <w:tab/>
      </w:r>
      <w:r w:rsidRPr="0039356C">
        <w:rPr>
          <w:rFonts w:ascii="Arial" w:hAnsi="Arial" w:cs="Arial"/>
        </w:rPr>
        <w:tab/>
      </w:r>
      <w:r w:rsidRPr="0039356C">
        <w:rPr>
          <w:rFonts w:ascii="Arial" w:hAnsi="Arial" w:cs="Arial"/>
        </w:rPr>
        <w:tab/>
      </w:r>
    </w:p>
    <w:p w:rsidR="0015112D" w:rsidRDefault="0015112D" w:rsidP="0015112D">
      <w:pPr>
        <w:ind w:left="420" w:firstLine="420"/>
        <w:jc w:val="center"/>
        <w:rPr>
          <w:rFonts w:ascii="Arial" w:hAnsi="Arial" w:cs="Arial"/>
          <w:b/>
          <w:lang w:val="en-US"/>
        </w:rPr>
      </w:pPr>
    </w:p>
    <w:p w:rsidR="0015112D" w:rsidRDefault="0015112D" w:rsidP="0015112D">
      <w:pPr>
        <w:ind w:left="420" w:firstLine="420"/>
        <w:jc w:val="center"/>
        <w:rPr>
          <w:rFonts w:ascii="Arial" w:hAnsi="Arial" w:cs="Arial"/>
          <w:b/>
          <w:lang w:val="en-US"/>
        </w:rPr>
      </w:pPr>
    </w:p>
    <w:p w:rsidR="0015112D" w:rsidRPr="00267739" w:rsidRDefault="0015112D" w:rsidP="00267739">
      <w:pPr>
        <w:pStyle w:val="NoSpacing"/>
        <w:jc w:val="center"/>
        <w:rPr>
          <w:rFonts w:ascii="Arial" w:hAnsi="Arial" w:cs="Arial"/>
          <w:b/>
          <w:bCs/>
        </w:rPr>
      </w:pPr>
      <w:r w:rsidRPr="00267739">
        <w:rPr>
          <w:rFonts w:ascii="Arial" w:hAnsi="Arial" w:cs="Arial"/>
          <w:b/>
          <w:bCs/>
        </w:rPr>
        <w:t>ST JOSEPH’S UNIVERSITY, BENGALURU -27</w:t>
      </w:r>
    </w:p>
    <w:p w:rsidR="002E1F80" w:rsidRPr="00267739" w:rsidRDefault="0015112D" w:rsidP="00267739">
      <w:pPr>
        <w:pStyle w:val="NoSpacing"/>
        <w:jc w:val="center"/>
        <w:rPr>
          <w:rFonts w:ascii="Arial" w:hAnsi="Arial" w:cs="Arial"/>
          <w:b/>
          <w:bCs/>
        </w:rPr>
      </w:pPr>
      <w:r w:rsidRPr="00267739">
        <w:rPr>
          <w:rFonts w:ascii="Arial" w:hAnsi="Arial" w:cs="Arial"/>
          <w:b/>
          <w:bCs/>
        </w:rPr>
        <w:t>M.COM – III SEMESTER</w:t>
      </w:r>
    </w:p>
    <w:p w:rsidR="002E1F80" w:rsidRPr="00267739" w:rsidRDefault="0015112D" w:rsidP="00267739">
      <w:pPr>
        <w:pStyle w:val="NoSpacing"/>
        <w:jc w:val="center"/>
        <w:rPr>
          <w:rFonts w:ascii="Arial" w:hAnsi="Arial" w:cs="Arial"/>
          <w:b/>
          <w:bCs/>
        </w:rPr>
      </w:pPr>
      <w:bookmarkStart w:id="2" w:name="_Hlk69735759"/>
      <w:r w:rsidRPr="00267739">
        <w:rPr>
          <w:rFonts w:ascii="Arial" w:hAnsi="Arial" w:cs="Arial"/>
          <w:b/>
          <w:bCs/>
        </w:rPr>
        <w:t>SEMESTER EXAMINATION: OCTOBER  2023</w:t>
      </w:r>
    </w:p>
    <w:p w:rsidR="00267739" w:rsidRPr="00267739" w:rsidRDefault="00267739" w:rsidP="00267739">
      <w:pPr>
        <w:pStyle w:val="NoSpacing"/>
        <w:jc w:val="center"/>
        <w:rPr>
          <w:rFonts w:ascii="Arial" w:hAnsi="Arial" w:cs="Arial"/>
          <w:b/>
          <w:bCs/>
        </w:rPr>
      </w:pPr>
      <w:r w:rsidRPr="00267739">
        <w:rPr>
          <w:rFonts w:ascii="Arial" w:hAnsi="Arial" w:cs="Arial"/>
          <w:b/>
          <w:bCs/>
        </w:rPr>
        <w:t>(Examination conducted in November/December 2023)</w:t>
      </w:r>
    </w:p>
    <w:p w:rsidR="0015112D" w:rsidRPr="00267739" w:rsidRDefault="0015112D" w:rsidP="00267739">
      <w:pPr>
        <w:pStyle w:val="NoSpacing"/>
        <w:jc w:val="center"/>
        <w:rPr>
          <w:rFonts w:ascii="Arial" w:hAnsi="Arial" w:cs="Arial"/>
          <w:b/>
          <w:bCs/>
          <w:lang w:val="en-US"/>
        </w:rPr>
      </w:pPr>
      <w:r w:rsidRPr="00267739">
        <w:rPr>
          <w:rFonts w:ascii="Arial" w:hAnsi="Arial" w:cs="Arial"/>
          <w:b/>
          <w:bCs/>
          <w:u w:val="single"/>
        </w:rPr>
        <w:t>MCODEA9420</w:t>
      </w:r>
      <w:r w:rsidRPr="00267739">
        <w:rPr>
          <w:rFonts w:ascii="Arial" w:eastAsia="Times New Roman" w:hAnsi="Arial" w:cs="Arial"/>
          <w:b/>
          <w:bCs/>
          <w:color w:val="000000"/>
          <w:u w:val="single"/>
          <w:lang w:eastAsia="en-IN"/>
        </w:rPr>
        <w:t>: CORPORATE TAXATION</w:t>
      </w:r>
    </w:p>
    <w:p w:rsidR="0015112D" w:rsidRDefault="0015112D" w:rsidP="0015112D">
      <w:pPr>
        <w:pStyle w:val="NoSpacing"/>
        <w:jc w:val="center"/>
        <w:rPr>
          <w:rFonts w:ascii="Arial" w:eastAsia="Times New Roman" w:hAnsi="Arial" w:cs="Arial"/>
          <w:b/>
          <w:bCs/>
          <w:color w:val="000000"/>
          <w:u w:val="single"/>
          <w:lang w:eastAsia="en-IN"/>
        </w:rPr>
      </w:pPr>
    </w:p>
    <w:p w:rsidR="0015112D" w:rsidRPr="009C3359" w:rsidRDefault="0015112D" w:rsidP="0015112D">
      <w:pPr>
        <w:jc w:val="center"/>
        <w:rPr>
          <w:rFonts w:ascii="Arial" w:eastAsia="Arial" w:hAnsi="Arial" w:cs="Arial"/>
          <w:b/>
          <w:u w:val="single"/>
        </w:rPr>
      </w:pPr>
      <w:r>
        <w:rPr>
          <w:rFonts w:ascii="Arial" w:eastAsia="Arial" w:hAnsi="Arial" w:cs="Arial"/>
          <w:b/>
          <w:u w:val="single"/>
        </w:rPr>
        <w:t>(For current batch students only)</w:t>
      </w:r>
      <w:bookmarkEnd w:id="2"/>
    </w:p>
    <w:p w:rsidR="0015112D" w:rsidRDefault="0015112D" w:rsidP="0015112D">
      <w:pPr>
        <w:jc w:val="center"/>
        <w:rPr>
          <w:rFonts w:ascii="Arial" w:hAnsi="Arial" w:cs="Arial"/>
          <w:b/>
          <w:lang w:val="en-US"/>
        </w:rPr>
      </w:pPr>
      <w:r w:rsidRPr="00161A4F">
        <w:rPr>
          <w:rFonts w:ascii="Arial" w:hAnsi="Arial" w:cs="Arial"/>
          <w:b/>
          <w:lang w:val="en-US"/>
        </w:rPr>
        <w:t>Time-2</w:t>
      </w:r>
      <w:r>
        <w:rPr>
          <w:rFonts w:ascii="Arial" w:hAnsi="Arial" w:cs="Arial"/>
          <w:b/>
        </w:rPr>
        <w:t xml:space="preserve"> </w:t>
      </w:r>
      <w:r w:rsidRPr="00161A4F">
        <w:rPr>
          <w:rFonts w:ascii="Arial" w:hAnsi="Arial" w:cs="Arial"/>
          <w:b/>
          <w:lang w:val="en-US"/>
        </w:rPr>
        <w:t>h</w:t>
      </w:r>
      <w:r>
        <w:rPr>
          <w:rFonts w:ascii="Arial" w:hAnsi="Arial" w:cs="Arial"/>
          <w:b/>
          <w:lang w:val="en-US"/>
        </w:rPr>
        <w:t>ours</w:t>
      </w:r>
      <w:r w:rsidRPr="00161A4F">
        <w:rPr>
          <w:rFonts w:ascii="Arial" w:hAnsi="Arial" w:cs="Arial"/>
          <w:b/>
          <w:lang w:val="en-US"/>
        </w:rPr>
        <w:t xml:space="preserve">                                                       </w:t>
      </w:r>
      <w:r w:rsidRPr="00161A4F">
        <w:rPr>
          <w:rFonts w:ascii="Arial" w:hAnsi="Arial" w:cs="Arial"/>
          <w:b/>
        </w:rPr>
        <w:tab/>
      </w:r>
      <w:r w:rsidRPr="00161A4F">
        <w:rPr>
          <w:rFonts w:ascii="Arial" w:hAnsi="Arial" w:cs="Arial"/>
          <w:b/>
        </w:rPr>
        <w:tab/>
      </w:r>
      <w:r>
        <w:rPr>
          <w:rFonts w:ascii="Arial" w:hAnsi="Arial" w:cs="Arial"/>
          <w:b/>
        </w:rPr>
        <w:t xml:space="preserve">   </w:t>
      </w:r>
      <w:r>
        <w:rPr>
          <w:rFonts w:ascii="Arial" w:hAnsi="Arial" w:cs="Arial"/>
          <w:b/>
        </w:rPr>
        <w:tab/>
      </w:r>
      <w:r w:rsidRPr="00161A4F">
        <w:rPr>
          <w:rFonts w:ascii="Arial" w:hAnsi="Arial" w:cs="Arial"/>
          <w:b/>
          <w:lang w:val="en-US"/>
        </w:rPr>
        <w:t xml:space="preserve"> Max Marks-</w:t>
      </w:r>
      <w:r>
        <w:rPr>
          <w:rFonts w:ascii="Arial" w:hAnsi="Arial" w:cs="Arial"/>
          <w:b/>
          <w:lang w:val="en-US"/>
        </w:rPr>
        <w:t>5</w:t>
      </w:r>
      <w:r w:rsidRPr="00161A4F">
        <w:rPr>
          <w:rFonts w:ascii="Arial" w:hAnsi="Arial" w:cs="Arial"/>
          <w:b/>
          <w:lang w:val="en-US"/>
        </w:rPr>
        <w:t>0</w:t>
      </w:r>
    </w:p>
    <w:p w:rsidR="0015112D" w:rsidRPr="0099762C" w:rsidRDefault="0015112D" w:rsidP="0015112D">
      <w:pPr>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This paper contains</w:t>
      </w:r>
      <w:r>
        <w:rPr>
          <w:rFonts w:ascii="Arial" w:eastAsia="Times New Roman" w:hAnsi="Arial" w:cs="Arial"/>
          <w:b/>
          <w:bCs/>
          <w:color w:val="000000"/>
          <w:lang w:eastAsia="en-IN"/>
        </w:rPr>
        <w:t xml:space="preserve"> three </w:t>
      </w:r>
      <w:r w:rsidRPr="0039356C">
        <w:rPr>
          <w:rFonts w:ascii="Arial" w:eastAsia="Times New Roman" w:hAnsi="Arial" w:cs="Arial"/>
          <w:b/>
          <w:bCs/>
          <w:color w:val="000000"/>
          <w:lang w:eastAsia="en-IN"/>
        </w:rPr>
        <w:t xml:space="preserve">printed pages and </w:t>
      </w:r>
      <w:r>
        <w:rPr>
          <w:rFonts w:ascii="Arial" w:eastAsia="Times New Roman" w:hAnsi="Arial" w:cs="Arial"/>
          <w:b/>
          <w:bCs/>
          <w:color w:val="000000"/>
          <w:lang w:eastAsia="en-IN"/>
        </w:rPr>
        <w:t>three</w:t>
      </w:r>
      <w:r w:rsidRPr="0039356C">
        <w:rPr>
          <w:rFonts w:ascii="Arial" w:eastAsia="Times New Roman" w:hAnsi="Arial" w:cs="Arial"/>
          <w:b/>
          <w:bCs/>
          <w:color w:val="000000"/>
          <w:lang w:eastAsia="en-IN"/>
        </w:rPr>
        <w:t xml:space="preserve"> parts</w:t>
      </w:r>
      <w:bookmarkEnd w:id="1"/>
    </w:p>
    <w:p w:rsidR="0015112D" w:rsidRPr="00855689" w:rsidRDefault="0015112D" w:rsidP="0015112D">
      <w:pPr>
        <w:pStyle w:val="NoSpacing"/>
      </w:pPr>
    </w:p>
    <w:p w:rsidR="0015112D" w:rsidRPr="0039356C" w:rsidRDefault="0015112D" w:rsidP="0015112D">
      <w:pPr>
        <w:jc w:val="center"/>
        <w:rPr>
          <w:rFonts w:ascii="Arial" w:hAnsi="Arial" w:cs="Arial"/>
          <w:b/>
        </w:rPr>
      </w:pPr>
      <w:r>
        <w:rPr>
          <w:rFonts w:ascii="Arial" w:hAnsi="Arial" w:cs="Arial"/>
          <w:b/>
        </w:rPr>
        <w:t>PART</w:t>
      </w:r>
      <w:r w:rsidRPr="0039356C">
        <w:rPr>
          <w:rFonts w:ascii="Arial" w:hAnsi="Arial" w:cs="Arial"/>
          <w:b/>
        </w:rPr>
        <w:t xml:space="preserve"> </w:t>
      </w:r>
      <w:r>
        <w:rPr>
          <w:rFonts w:ascii="Arial" w:hAnsi="Arial" w:cs="Arial"/>
          <w:b/>
        </w:rPr>
        <w:t>A</w:t>
      </w:r>
    </w:p>
    <w:p w:rsidR="0015112D" w:rsidRPr="006A4355" w:rsidRDefault="0015112D" w:rsidP="0015112D">
      <w:pPr>
        <w:rPr>
          <w:rFonts w:ascii="Arial" w:hAnsi="Arial" w:cs="Arial"/>
          <w:b/>
        </w:rPr>
      </w:pPr>
      <w:r w:rsidRPr="006A4355">
        <w:rPr>
          <w:rFonts w:ascii="Arial" w:hAnsi="Arial" w:cs="Arial"/>
          <w:b/>
        </w:rPr>
        <w:t>Answer any TWO of the following. Each question carries five marks.</w:t>
      </w:r>
      <w:r w:rsidRPr="006A4355">
        <w:rPr>
          <w:rFonts w:ascii="Arial" w:hAnsi="Arial" w:cs="Arial"/>
          <w:b/>
        </w:rPr>
        <w:tab/>
      </w:r>
      <w:r w:rsidRPr="006A4355">
        <w:rPr>
          <w:rFonts w:ascii="Arial" w:hAnsi="Arial" w:cs="Arial"/>
          <w:b/>
        </w:rPr>
        <w:tab/>
        <w:t>(2x5=10)</w:t>
      </w:r>
    </w:p>
    <w:p w:rsidR="0015112D" w:rsidRPr="004F01A4" w:rsidRDefault="0015112D" w:rsidP="0015112D">
      <w:pPr>
        <w:pStyle w:val="ListParagraph"/>
        <w:numPr>
          <w:ilvl w:val="0"/>
          <w:numId w:val="1"/>
        </w:numPr>
        <w:spacing w:after="200" w:line="276" w:lineRule="auto"/>
        <w:jc w:val="both"/>
        <w:rPr>
          <w:rFonts w:ascii="Arial" w:eastAsia="Times New Roman" w:hAnsi="Arial" w:cs="Arial"/>
          <w:lang w:val="en-US"/>
        </w:rPr>
      </w:pPr>
      <w:r w:rsidRPr="004F01A4">
        <w:rPr>
          <w:rFonts w:ascii="Arial" w:hAnsi="Arial" w:cs="Arial"/>
          <w:lang w:val="en-US"/>
        </w:rPr>
        <w:t>XYZ Ltd. is an Indian company. In the financial year 20</w:t>
      </w:r>
      <w:r w:rsidR="00EB4847">
        <w:rPr>
          <w:rFonts w:ascii="Arial" w:hAnsi="Arial" w:cs="Arial"/>
          <w:lang w:val="en-US"/>
        </w:rPr>
        <w:t>20-21</w:t>
      </w:r>
      <w:r w:rsidRPr="004F01A4">
        <w:rPr>
          <w:rFonts w:ascii="Arial" w:hAnsi="Arial" w:cs="Arial"/>
          <w:lang w:val="en-US"/>
        </w:rPr>
        <w:t xml:space="preserve">, they incurred a business loss of </w:t>
      </w:r>
      <w:r>
        <w:rPr>
          <w:rFonts w:ascii="Arial" w:hAnsi="Arial" w:cs="Arial"/>
          <w:lang w:val="en-US"/>
        </w:rPr>
        <w:t>Rs.</w:t>
      </w:r>
      <w:r w:rsidRPr="004F01A4">
        <w:rPr>
          <w:rFonts w:ascii="Arial" w:hAnsi="Arial" w:cs="Arial"/>
          <w:lang w:val="en-US"/>
        </w:rPr>
        <w:t xml:space="preserve">2,50,000. In the financial year </w:t>
      </w:r>
      <w:r w:rsidR="00EB4847" w:rsidRPr="004F01A4">
        <w:rPr>
          <w:rFonts w:ascii="Arial" w:hAnsi="Arial" w:cs="Arial"/>
          <w:lang w:val="en-US"/>
        </w:rPr>
        <w:t>202</w:t>
      </w:r>
      <w:r w:rsidR="00EB4847">
        <w:rPr>
          <w:rFonts w:ascii="Arial" w:hAnsi="Arial" w:cs="Arial"/>
          <w:lang w:val="en-US"/>
        </w:rPr>
        <w:t>1-22</w:t>
      </w:r>
      <w:r w:rsidRPr="004F01A4">
        <w:rPr>
          <w:rFonts w:ascii="Arial" w:hAnsi="Arial" w:cs="Arial"/>
          <w:lang w:val="en-US"/>
        </w:rPr>
        <w:t xml:space="preserve">, they had a profit of </w:t>
      </w:r>
      <w:r>
        <w:rPr>
          <w:rFonts w:ascii="Arial" w:hAnsi="Arial" w:cs="Arial"/>
          <w:lang w:val="en-US"/>
        </w:rPr>
        <w:t>Rs.</w:t>
      </w:r>
      <w:r w:rsidRPr="004F01A4">
        <w:rPr>
          <w:rFonts w:ascii="Arial" w:hAnsi="Arial" w:cs="Arial"/>
          <w:lang w:val="en-US"/>
        </w:rPr>
        <w:t>1,80,000, and in 202</w:t>
      </w:r>
      <w:r w:rsidR="00EB4847">
        <w:rPr>
          <w:rFonts w:ascii="Arial" w:hAnsi="Arial" w:cs="Arial"/>
          <w:lang w:val="en-US"/>
        </w:rPr>
        <w:t>2-23</w:t>
      </w:r>
      <w:r w:rsidRPr="004F01A4">
        <w:rPr>
          <w:rFonts w:ascii="Arial" w:hAnsi="Arial" w:cs="Arial"/>
          <w:lang w:val="en-US"/>
        </w:rPr>
        <w:t xml:space="preserve">, they incurred a loss of </w:t>
      </w:r>
      <w:r>
        <w:rPr>
          <w:rFonts w:ascii="Arial" w:hAnsi="Arial" w:cs="Arial"/>
          <w:lang w:val="en-US"/>
        </w:rPr>
        <w:t>Rs.</w:t>
      </w:r>
      <w:r w:rsidRPr="004F01A4">
        <w:rPr>
          <w:rFonts w:ascii="Arial" w:hAnsi="Arial" w:cs="Arial"/>
          <w:lang w:val="en-US"/>
        </w:rPr>
        <w:t>1,20,000. Calculate the amount of business loss that can be carried forward and set off against the profit in 202</w:t>
      </w:r>
      <w:r w:rsidR="00EB4847">
        <w:rPr>
          <w:rFonts w:ascii="Arial" w:hAnsi="Arial" w:cs="Arial"/>
          <w:lang w:val="en-US"/>
        </w:rPr>
        <w:t>1-22</w:t>
      </w:r>
      <w:r w:rsidRPr="004F01A4">
        <w:rPr>
          <w:rFonts w:ascii="Arial" w:hAnsi="Arial" w:cs="Arial"/>
          <w:lang w:val="en-US"/>
        </w:rPr>
        <w:t xml:space="preserve"> and the taxable income for 202</w:t>
      </w:r>
      <w:r w:rsidR="00EB4847">
        <w:rPr>
          <w:rFonts w:ascii="Arial" w:hAnsi="Arial" w:cs="Arial"/>
          <w:lang w:val="en-US"/>
        </w:rPr>
        <w:t>2</w:t>
      </w:r>
      <w:r w:rsidRPr="004F01A4">
        <w:rPr>
          <w:rFonts w:ascii="Arial" w:hAnsi="Arial" w:cs="Arial"/>
          <w:lang w:val="en-US"/>
        </w:rPr>
        <w:t>-2</w:t>
      </w:r>
      <w:r w:rsidR="00EB4847">
        <w:rPr>
          <w:rFonts w:ascii="Arial" w:hAnsi="Arial" w:cs="Arial"/>
          <w:lang w:val="en-US"/>
        </w:rPr>
        <w:t>3</w:t>
      </w:r>
      <w:r w:rsidRPr="004F01A4">
        <w:rPr>
          <w:rFonts w:ascii="Arial" w:hAnsi="Arial" w:cs="Arial"/>
          <w:lang w:val="en-US"/>
        </w:rPr>
        <w:t>, as per Indian income tax rules.</w:t>
      </w:r>
    </w:p>
    <w:p w:rsidR="0015112D" w:rsidRPr="00AD6509" w:rsidRDefault="0015112D" w:rsidP="0015112D">
      <w:pPr>
        <w:pStyle w:val="ListParagraph"/>
        <w:numPr>
          <w:ilvl w:val="0"/>
          <w:numId w:val="1"/>
        </w:numPr>
        <w:spacing w:after="200" w:line="276" w:lineRule="auto"/>
        <w:jc w:val="both"/>
        <w:rPr>
          <w:rFonts w:ascii="Arial" w:eastAsia="Times New Roman" w:hAnsi="Arial" w:cs="Arial"/>
          <w:lang w:val="en-US"/>
        </w:rPr>
      </w:pPr>
      <w:r w:rsidRPr="00AD6509">
        <w:rPr>
          <w:rFonts w:ascii="Arial" w:eastAsia="Times New Roman" w:hAnsi="Arial" w:cs="Arial"/>
          <w:lang w:val="en-US"/>
        </w:rPr>
        <w:t>The Net Profit of X Company Ltd., as per profit and loss account for the year ended 31.03.202</w:t>
      </w:r>
      <w:r w:rsidR="00A56031">
        <w:rPr>
          <w:rFonts w:ascii="Arial" w:eastAsia="Times New Roman" w:hAnsi="Arial" w:cs="Arial"/>
          <w:lang w:val="en-US"/>
        </w:rPr>
        <w:t>2</w:t>
      </w:r>
      <w:r w:rsidRPr="00AD6509">
        <w:rPr>
          <w:rFonts w:ascii="Arial" w:eastAsia="Times New Roman" w:hAnsi="Arial" w:cs="Arial"/>
          <w:lang w:val="en-US"/>
        </w:rPr>
        <w:t xml:space="preserve"> is Rs. 17,50,000. From the following information </w:t>
      </w:r>
      <w:r w:rsidRPr="00AD6509">
        <w:rPr>
          <w:rFonts w:ascii="Arial" w:eastAsia="Times New Roman" w:hAnsi="Arial" w:cs="Arial"/>
          <w:b/>
          <w:bCs/>
          <w:lang w:val="en-US"/>
        </w:rPr>
        <w:t>calculate the Book-Profit</w:t>
      </w:r>
      <w:r w:rsidRPr="00AD6509">
        <w:rPr>
          <w:rFonts w:ascii="Arial" w:eastAsia="Times New Roman" w:hAnsi="Arial" w:cs="Arial"/>
          <w:lang w:val="en-US"/>
        </w:rPr>
        <w:t xml:space="preserve"> of the Company under section 115JB for the assessment year 202</w:t>
      </w:r>
      <w:r w:rsidR="00A56031">
        <w:rPr>
          <w:rFonts w:ascii="Arial" w:eastAsia="Times New Roman" w:hAnsi="Arial" w:cs="Arial"/>
          <w:lang w:val="en-US"/>
        </w:rPr>
        <w:t>2-23</w:t>
      </w:r>
      <w:r w:rsidRPr="00AD6509">
        <w:rPr>
          <w:rFonts w:ascii="Arial" w:eastAsia="Times New Roman" w:hAnsi="Arial" w:cs="Arial"/>
          <w:lang w:val="en-US"/>
        </w:rPr>
        <w:t xml:space="preserve">: </w:t>
      </w:r>
    </w:p>
    <w:p w:rsidR="0015112D" w:rsidRDefault="0015112D" w:rsidP="0015112D">
      <w:pPr>
        <w:ind w:firstLine="720"/>
        <w:contextualSpacing/>
        <w:jc w:val="both"/>
        <w:rPr>
          <w:rFonts w:ascii="Arial" w:eastAsia="Times New Roman" w:hAnsi="Arial" w:cs="Arial"/>
          <w:lang w:val="en-US"/>
        </w:rPr>
      </w:pPr>
      <w:r w:rsidRPr="00FB332C">
        <w:rPr>
          <w:rFonts w:ascii="Arial" w:eastAsia="Times New Roman" w:hAnsi="Arial" w:cs="Arial"/>
          <w:lang w:val="en-US"/>
        </w:rPr>
        <w:t xml:space="preserve">The following amounts are found debited to profit and loss account:           </w:t>
      </w:r>
    </w:p>
    <w:p w:rsidR="0015112D" w:rsidRDefault="0015112D" w:rsidP="0015112D">
      <w:pPr>
        <w:ind w:left="1440" w:firstLine="6480"/>
        <w:contextualSpacing/>
        <w:jc w:val="both"/>
        <w:rPr>
          <w:rFonts w:ascii="Arial" w:eastAsia="Times New Roman" w:hAnsi="Arial" w:cs="Arial"/>
          <w:lang w:val="en-US"/>
        </w:rPr>
      </w:pPr>
      <w:r w:rsidRPr="00FB332C">
        <w:rPr>
          <w:rFonts w:ascii="Arial" w:eastAsia="Times New Roman" w:hAnsi="Arial" w:cs="Arial"/>
          <w:lang w:val="en-US"/>
        </w:rPr>
        <w:t xml:space="preserve">(Rs.)        Excise Duty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w:t>
      </w:r>
      <w:r>
        <w:rPr>
          <w:rFonts w:ascii="Arial" w:eastAsia="Times New Roman" w:hAnsi="Arial" w:cs="Arial"/>
          <w:lang w:val="en-US"/>
        </w:rPr>
        <w:tab/>
      </w:r>
      <w:r w:rsidRPr="00FB332C">
        <w:rPr>
          <w:rFonts w:ascii="Arial" w:eastAsia="Times New Roman" w:hAnsi="Arial" w:cs="Arial"/>
          <w:lang w:val="en-US"/>
        </w:rPr>
        <w:t xml:space="preserve"> 1,50,000  </w:t>
      </w:r>
    </w:p>
    <w:p w:rsidR="0015112D" w:rsidRDefault="0015112D" w:rsidP="0015112D">
      <w:pPr>
        <w:ind w:left="1440"/>
        <w:contextualSpacing/>
        <w:jc w:val="both"/>
        <w:rPr>
          <w:rFonts w:ascii="Arial" w:eastAsia="Times New Roman" w:hAnsi="Arial" w:cs="Arial"/>
          <w:lang w:val="en-US"/>
        </w:rPr>
      </w:pPr>
      <w:r w:rsidRPr="00FB332C">
        <w:rPr>
          <w:rFonts w:ascii="Arial" w:eastAsia="Times New Roman" w:hAnsi="Arial" w:cs="Arial"/>
          <w:lang w:val="en-US"/>
        </w:rPr>
        <w:t xml:space="preserve">Provision for Unascertained Liability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1,00,000      </w:t>
      </w:r>
    </w:p>
    <w:p w:rsidR="0015112D" w:rsidRDefault="0015112D" w:rsidP="0015112D">
      <w:pPr>
        <w:ind w:left="720" w:firstLine="720"/>
        <w:contextualSpacing/>
        <w:jc w:val="both"/>
        <w:rPr>
          <w:rFonts w:ascii="Arial" w:eastAsia="Times New Roman" w:hAnsi="Arial" w:cs="Arial"/>
          <w:lang w:val="en-US"/>
        </w:rPr>
      </w:pPr>
      <w:r w:rsidRPr="00FB332C">
        <w:rPr>
          <w:rFonts w:ascii="Arial" w:eastAsia="Times New Roman" w:hAnsi="Arial" w:cs="Arial"/>
          <w:lang w:val="en-US"/>
        </w:rPr>
        <w:t xml:space="preserve">Loss of Subsidiary Company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w:t>
      </w:r>
      <w:r>
        <w:rPr>
          <w:rFonts w:ascii="Arial" w:eastAsia="Times New Roman" w:hAnsi="Arial" w:cs="Arial"/>
          <w:lang w:val="en-US"/>
        </w:rPr>
        <w:tab/>
      </w:r>
      <w:r w:rsidRPr="00FB332C">
        <w:rPr>
          <w:rFonts w:ascii="Arial" w:eastAsia="Times New Roman" w:hAnsi="Arial" w:cs="Arial"/>
          <w:lang w:val="en-US"/>
        </w:rPr>
        <w:t xml:space="preserve">    </w:t>
      </w:r>
      <w:r>
        <w:rPr>
          <w:rFonts w:ascii="Arial" w:eastAsia="Times New Roman" w:hAnsi="Arial" w:cs="Arial"/>
          <w:lang w:val="en-US"/>
        </w:rPr>
        <w:tab/>
      </w:r>
      <w:r w:rsidRPr="00FB332C">
        <w:rPr>
          <w:rFonts w:ascii="Arial" w:eastAsia="Times New Roman" w:hAnsi="Arial" w:cs="Arial"/>
          <w:lang w:val="en-US"/>
        </w:rPr>
        <w:t xml:space="preserve"> 2,00,000   </w:t>
      </w:r>
    </w:p>
    <w:p w:rsidR="0015112D" w:rsidRDefault="0015112D" w:rsidP="0015112D">
      <w:pPr>
        <w:ind w:left="720" w:firstLine="720"/>
        <w:contextualSpacing/>
        <w:jc w:val="both"/>
        <w:rPr>
          <w:rFonts w:ascii="Arial" w:eastAsia="Times New Roman" w:hAnsi="Arial" w:cs="Arial"/>
          <w:lang w:val="en-US"/>
        </w:rPr>
      </w:pPr>
      <w:r w:rsidRPr="00FB332C">
        <w:rPr>
          <w:rFonts w:ascii="Arial" w:eastAsia="Times New Roman" w:hAnsi="Arial" w:cs="Arial"/>
          <w:lang w:val="en-US"/>
        </w:rPr>
        <w:t xml:space="preserve">Provision for Income Tax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w:t>
      </w:r>
      <w:r>
        <w:rPr>
          <w:rFonts w:ascii="Arial" w:eastAsia="Times New Roman" w:hAnsi="Arial" w:cs="Arial"/>
          <w:lang w:val="en-US"/>
        </w:rPr>
        <w:tab/>
      </w:r>
      <w:r w:rsidRPr="00FB332C">
        <w:rPr>
          <w:rFonts w:ascii="Arial" w:eastAsia="Times New Roman" w:hAnsi="Arial" w:cs="Arial"/>
          <w:lang w:val="en-US"/>
        </w:rPr>
        <w:t xml:space="preserve"> 2,50,000    </w:t>
      </w:r>
    </w:p>
    <w:p w:rsidR="0015112D" w:rsidRDefault="0015112D" w:rsidP="0015112D">
      <w:pPr>
        <w:ind w:left="720" w:firstLine="720"/>
        <w:contextualSpacing/>
        <w:jc w:val="both"/>
        <w:rPr>
          <w:rFonts w:ascii="Arial" w:eastAsia="Times New Roman" w:hAnsi="Arial" w:cs="Arial"/>
          <w:lang w:val="en-US"/>
        </w:rPr>
      </w:pPr>
      <w:r w:rsidRPr="00FB332C">
        <w:rPr>
          <w:rFonts w:ascii="Arial" w:eastAsia="Times New Roman" w:hAnsi="Arial" w:cs="Arial"/>
          <w:lang w:val="en-US"/>
        </w:rPr>
        <w:t xml:space="preserve">Wealth Tax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w:t>
      </w:r>
      <w:r>
        <w:rPr>
          <w:rFonts w:ascii="Arial" w:eastAsia="Times New Roman" w:hAnsi="Arial" w:cs="Arial"/>
          <w:lang w:val="en-US"/>
        </w:rPr>
        <w:t xml:space="preserve">   </w:t>
      </w:r>
      <w:r w:rsidRPr="00FB332C">
        <w:rPr>
          <w:rFonts w:ascii="Arial" w:eastAsia="Times New Roman" w:hAnsi="Arial" w:cs="Arial"/>
          <w:lang w:val="en-US"/>
        </w:rPr>
        <w:t xml:space="preserve">5,000   </w:t>
      </w:r>
    </w:p>
    <w:p w:rsidR="0015112D" w:rsidRPr="00FB332C" w:rsidRDefault="0015112D" w:rsidP="0015112D">
      <w:pPr>
        <w:contextualSpacing/>
        <w:jc w:val="both"/>
        <w:rPr>
          <w:rFonts w:ascii="Arial" w:eastAsia="Times New Roman" w:hAnsi="Arial" w:cs="Arial"/>
          <w:lang w:val="en-US"/>
        </w:rPr>
      </w:pPr>
      <w:r w:rsidRPr="00FB332C">
        <w:rPr>
          <w:rFonts w:ascii="Arial" w:eastAsia="Times New Roman" w:hAnsi="Arial" w:cs="Arial"/>
          <w:lang w:val="en-US"/>
        </w:rPr>
        <w:t xml:space="preserve"> </w:t>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Proposed Dividend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9,95,000 </w:t>
      </w:r>
    </w:p>
    <w:p w:rsidR="0015112D" w:rsidRPr="00FB332C" w:rsidRDefault="0015112D" w:rsidP="0015112D">
      <w:pPr>
        <w:contextualSpacing/>
        <w:jc w:val="both"/>
        <w:rPr>
          <w:rFonts w:ascii="Arial" w:eastAsia="Times New Roman" w:hAnsi="Arial" w:cs="Arial"/>
          <w:lang w:val="en-US"/>
        </w:rPr>
      </w:pPr>
      <w:r w:rsidRPr="00FB332C">
        <w:rPr>
          <w:rFonts w:ascii="Arial" w:eastAsia="Times New Roman" w:hAnsi="Arial" w:cs="Arial"/>
          <w:lang w:val="en-US"/>
        </w:rPr>
        <w:t xml:space="preserve"> </w:t>
      </w:r>
    </w:p>
    <w:p w:rsidR="0015112D" w:rsidRDefault="0015112D" w:rsidP="0015112D">
      <w:pPr>
        <w:ind w:firstLine="720"/>
        <w:contextualSpacing/>
        <w:jc w:val="both"/>
        <w:rPr>
          <w:rFonts w:ascii="Arial" w:eastAsia="Times New Roman" w:hAnsi="Arial" w:cs="Arial"/>
          <w:lang w:val="en-US"/>
        </w:rPr>
      </w:pPr>
      <w:r w:rsidRPr="00FB332C">
        <w:rPr>
          <w:rFonts w:ascii="Arial" w:eastAsia="Times New Roman" w:hAnsi="Arial" w:cs="Arial"/>
          <w:lang w:val="en-US"/>
        </w:rPr>
        <w:t xml:space="preserve">The following amount is found credited to profit and loss account: </w:t>
      </w:r>
    </w:p>
    <w:p w:rsidR="0015112D" w:rsidRPr="00FB332C" w:rsidRDefault="0015112D" w:rsidP="0015112D">
      <w:pPr>
        <w:ind w:firstLine="720"/>
        <w:contextualSpacing/>
        <w:jc w:val="both"/>
        <w:rPr>
          <w:rFonts w:ascii="Arial" w:eastAsia="Times New Roman" w:hAnsi="Arial" w:cs="Arial"/>
          <w:lang w:val="en-US"/>
        </w:rPr>
      </w:pPr>
      <w:r w:rsidRPr="00FB332C">
        <w:rPr>
          <w:rFonts w:ascii="Arial" w:eastAsia="Times New Roman" w:hAnsi="Arial" w:cs="Arial"/>
          <w:lang w:val="en-US"/>
        </w:rPr>
        <w:t xml:space="preserve"> General Reserve (withdrawal)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5</w:t>
      </w:r>
      <w:proofErr w:type="gramStart"/>
      <w:r w:rsidRPr="00FB332C">
        <w:rPr>
          <w:rFonts w:ascii="Arial" w:eastAsia="Times New Roman" w:hAnsi="Arial" w:cs="Arial"/>
          <w:lang w:val="en-US"/>
        </w:rPr>
        <w:t>,00,000</w:t>
      </w:r>
      <w:proofErr w:type="gramEnd"/>
      <w:r w:rsidRPr="00FB332C">
        <w:rPr>
          <w:rFonts w:ascii="Arial" w:eastAsia="Times New Roman" w:hAnsi="Arial" w:cs="Arial"/>
          <w:lang w:val="en-US"/>
        </w:rPr>
        <w:t xml:space="preserve"> </w:t>
      </w:r>
    </w:p>
    <w:p w:rsidR="0015112D" w:rsidRPr="00FB332C" w:rsidRDefault="0015112D" w:rsidP="0015112D">
      <w:pPr>
        <w:contextualSpacing/>
        <w:jc w:val="both"/>
        <w:rPr>
          <w:rFonts w:ascii="Arial" w:eastAsia="Times New Roman" w:hAnsi="Arial" w:cs="Arial"/>
          <w:lang w:val="en-US"/>
        </w:rPr>
      </w:pPr>
      <w:r w:rsidRPr="00FB332C">
        <w:rPr>
          <w:rFonts w:ascii="Arial" w:eastAsia="Times New Roman" w:hAnsi="Arial" w:cs="Arial"/>
          <w:lang w:val="en-US"/>
        </w:rPr>
        <w:t xml:space="preserve"> </w:t>
      </w:r>
    </w:p>
    <w:p w:rsidR="0015112D" w:rsidRDefault="0015112D" w:rsidP="0015112D">
      <w:pPr>
        <w:ind w:left="720"/>
        <w:contextualSpacing/>
        <w:jc w:val="both"/>
        <w:rPr>
          <w:rFonts w:ascii="Arial" w:eastAsia="Times New Roman" w:hAnsi="Arial" w:cs="Arial"/>
          <w:lang w:val="en-US"/>
        </w:rPr>
      </w:pPr>
      <w:r w:rsidRPr="00FB332C">
        <w:rPr>
          <w:rFonts w:ascii="Arial" w:eastAsia="Times New Roman" w:hAnsi="Arial" w:cs="Arial"/>
          <w:lang w:val="en-US"/>
        </w:rPr>
        <w:t xml:space="preserve">Additional information: Unabsorbed losses/ allowances brought forward from past year as per books of accounts prepared under Companies Act are as follows:        </w:t>
      </w:r>
    </w:p>
    <w:p w:rsidR="0015112D" w:rsidRDefault="0015112D" w:rsidP="0015112D">
      <w:pPr>
        <w:contextualSpacing/>
        <w:jc w:val="both"/>
        <w:rPr>
          <w:rFonts w:ascii="Arial" w:eastAsia="Times New Roman" w:hAnsi="Arial" w:cs="Arial"/>
          <w:lang w:val="en-US"/>
        </w:rPr>
      </w:pPr>
      <w:r w:rsidRPr="00FB332C">
        <w:rPr>
          <w:rFonts w:ascii="Arial" w:eastAsia="Times New Roman" w:hAnsi="Arial" w:cs="Arial"/>
          <w:lang w:val="en-US"/>
        </w:rPr>
        <w:t xml:space="preserve">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(Rs.)</w:t>
      </w:r>
    </w:p>
    <w:p w:rsidR="0015112D" w:rsidRPr="00FB332C" w:rsidRDefault="0015112D" w:rsidP="0015112D">
      <w:pPr>
        <w:ind w:firstLine="720"/>
        <w:contextualSpacing/>
        <w:jc w:val="both"/>
        <w:rPr>
          <w:rFonts w:ascii="Arial" w:eastAsia="Times New Roman" w:hAnsi="Arial" w:cs="Arial"/>
          <w:lang w:val="en-US"/>
        </w:rPr>
      </w:pPr>
      <w:r w:rsidRPr="00FB332C">
        <w:rPr>
          <w:rFonts w:ascii="Arial" w:eastAsia="Times New Roman" w:hAnsi="Arial" w:cs="Arial"/>
          <w:lang w:val="en-US"/>
        </w:rPr>
        <w:t xml:space="preserve"> Unabsorbed Business Loss (excluding depreciation) </w:t>
      </w:r>
      <w:r w:rsidRPr="00FB332C">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 2,65,000  </w:t>
      </w:r>
    </w:p>
    <w:p w:rsidR="0015112D" w:rsidRDefault="0015112D" w:rsidP="0015112D">
      <w:pPr>
        <w:ind w:left="720"/>
        <w:contextualSpacing/>
        <w:jc w:val="both"/>
        <w:rPr>
          <w:rFonts w:ascii="Arial" w:eastAsia="Times New Roman" w:hAnsi="Arial" w:cs="Arial"/>
          <w:lang w:val="en-US"/>
        </w:rPr>
      </w:pPr>
      <w:r>
        <w:rPr>
          <w:rFonts w:ascii="Arial" w:eastAsia="Times New Roman" w:hAnsi="Arial" w:cs="Arial"/>
          <w:lang w:val="en-US"/>
        </w:rPr>
        <w:t xml:space="preserve"> </w:t>
      </w:r>
      <w:r w:rsidRPr="00FB332C">
        <w:rPr>
          <w:rFonts w:ascii="Arial" w:eastAsia="Times New Roman" w:hAnsi="Arial" w:cs="Arial"/>
          <w:lang w:val="en-US"/>
        </w:rPr>
        <w:t xml:space="preserve">Unabsorbed Depreciation      </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sidRPr="00FB332C">
        <w:rPr>
          <w:rFonts w:ascii="Arial" w:eastAsia="Times New Roman" w:hAnsi="Arial" w:cs="Arial"/>
          <w:lang w:val="en-US"/>
        </w:rPr>
        <w:t xml:space="preserve">3,50,000  </w:t>
      </w:r>
    </w:p>
    <w:p w:rsidR="0015112D" w:rsidRPr="00436FAB" w:rsidRDefault="0015112D" w:rsidP="0015112D">
      <w:pPr>
        <w:pStyle w:val="ListParagraph"/>
        <w:numPr>
          <w:ilvl w:val="0"/>
          <w:numId w:val="1"/>
        </w:numPr>
        <w:spacing w:line="360" w:lineRule="auto"/>
        <w:jc w:val="both"/>
        <w:rPr>
          <w:rFonts w:ascii="Arial" w:hAnsi="Arial" w:cs="Arial"/>
          <w:b/>
        </w:rPr>
      </w:pPr>
      <w:r>
        <w:rPr>
          <w:rFonts w:ascii="Arial" w:eastAsia="Calibri" w:hAnsi="Arial" w:cs="Arial"/>
          <w:lang w:val="en-US"/>
        </w:rPr>
        <w:lastRenderedPageBreak/>
        <w:t>List out inadmissible deductions as per Section 40 of the Income tax Act.</w:t>
      </w:r>
    </w:p>
    <w:p w:rsidR="0015112D" w:rsidRPr="00436FAB" w:rsidRDefault="0015112D" w:rsidP="0015112D">
      <w:pPr>
        <w:pStyle w:val="ListParagraph"/>
        <w:spacing w:line="360" w:lineRule="auto"/>
        <w:jc w:val="center"/>
        <w:rPr>
          <w:rFonts w:ascii="Arial" w:hAnsi="Arial" w:cs="Arial"/>
          <w:b/>
        </w:rPr>
      </w:pPr>
      <w:r w:rsidRPr="00436FAB">
        <w:rPr>
          <w:rFonts w:ascii="Arial" w:hAnsi="Arial" w:cs="Arial"/>
          <w:b/>
        </w:rPr>
        <w:t>PART B</w:t>
      </w:r>
    </w:p>
    <w:p w:rsidR="0015112D" w:rsidRPr="006A4355" w:rsidRDefault="0015112D" w:rsidP="0015112D">
      <w:pPr>
        <w:rPr>
          <w:rFonts w:ascii="Arial" w:hAnsi="Arial" w:cs="Arial"/>
        </w:rPr>
      </w:pPr>
      <w:r w:rsidRPr="006A4355">
        <w:rPr>
          <w:rFonts w:ascii="Arial" w:hAnsi="Arial" w:cs="Arial"/>
          <w:b/>
        </w:rPr>
        <w:t>Answer any TWO of the following. Each question carries fifteen marks</w:t>
      </w:r>
      <w:r>
        <w:rPr>
          <w:rFonts w:ascii="Arial" w:hAnsi="Arial" w:cs="Arial"/>
          <w:b/>
        </w:rPr>
        <w:t xml:space="preserve">     </w:t>
      </w:r>
      <w:r w:rsidRPr="006A4355">
        <w:rPr>
          <w:rFonts w:ascii="Arial" w:hAnsi="Arial" w:cs="Arial"/>
          <w:b/>
        </w:rPr>
        <w:t>(2x15=30)</w:t>
      </w:r>
    </w:p>
    <w:p w:rsidR="0015112D" w:rsidRPr="009E47B5" w:rsidRDefault="0015112D" w:rsidP="0015112D">
      <w:pPr>
        <w:pStyle w:val="ListParagraph"/>
        <w:numPr>
          <w:ilvl w:val="0"/>
          <w:numId w:val="1"/>
        </w:numPr>
        <w:spacing w:line="276" w:lineRule="auto"/>
        <w:jc w:val="both"/>
        <w:rPr>
          <w:rFonts w:ascii="Arial" w:hAnsi="Arial" w:cs="Arial"/>
        </w:rPr>
      </w:pPr>
      <w:r>
        <w:rPr>
          <w:rFonts w:ascii="Arial" w:eastAsia="Calibri" w:hAnsi="Arial" w:cs="Arial"/>
        </w:rPr>
        <w:t xml:space="preserve">A. Prasanna, a postgraduate in Commerce started his business of providing sustainable CSR </w:t>
      </w:r>
      <w:r w:rsidR="00CB7F87">
        <w:rPr>
          <w:rFonts w:ascii="Arial" w:eastAsia="Calibri" w:hAnsi="Arial" w:cs="Arial"/>
        </w:rPr>
        <w:t>solutions</w:t>
      </w:r>
      <w:r>
        <w:rPr>
          <w:rFonts w:ascii="Arial" w:eastAsia="Calibri" w:hAnsi="Arial" w:cs="Arial"/>
        </w:rPr>
        <w:t xml:space="preserve"> and acquired the following assets in his office during 2021-22 at the cost shown against each item. Calculate the amount of depreciation that can be claimed from his professional income for A.Y.202</w:t>
      </w:r>
      <w:r w:rsidR="00AA302F">
        <w:rPr>
          <w:rFonts w:ascii="Arial" w:eastAsia="Calibri" w:hAnsi="Arial" w:cs="Arial"/>
        </w:rPr>
        <w:t>2</w:t>
      </w:r>
      <w:r>
        <w:rPr>
          <w:rFonts w:ascii="Arial" w:eastAsia="Calibri" w:hAnsi="Arial" w:cs="Arial"/>
        </w:rPr>
        <w:t>-23. Assume all the assets were purchased by account payee cheque.</w:t>
      </w:r>
    </w:p>
    <w:tbl>
      <w:tblPr>
        <w:tblStyle w:val="TableGrid"/>
        <w:tblW w:w="0" w:type="auto"/>
        <w:tblInd w:w="720" w:type="dxa"/>
        <w:tblLook w:val="04A0" w:firstRow="1" w:lastRow="0" w:firstColumn="1" w:lastColumn="0" w:noHBand="0" w:noVBand="1"/>
      </w:tblPr>
      <w:tblGrid>
        <w:gridCol w:w="802"/>
        <w:gridCol w:w="2501"/>
        <w:gridCol w:w="1718"/>
        <w:gridCol w:w="1611"/>
        <w:gridCol w:w="1658"/>
      </w:tblGrid>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Sl. No</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Description</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Date of acquisition</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Date when put to use</w:t>
            </w:r>
          </w:p>
        </w:tc>
        <w:tc>
          <w:tcPr>
            <w:tcW w:w="1720" w:type="dxa"/>
          </w:tcPr>
          <w:p w:rsidR="0015112D" w:rsidRDefault="0015112D" w:rsidP="001332B9">
            <w:pPr>
              <w:pStyle w:val="ListParagraph"/>
              <w:spacing w:line="276" w:lineRule="auto"/>
              <w:ind w:left="0"/>
              <w:jc w:val="both"/>
              <w:rPr>
                <w:rFonts w:ascii="Arial" w:hAnsi="Arial" w:cs="Arial"/>
              </w:rPr>
            </w:pPr>
            <w:r>
              <w:rPr>
                <w:rFonts w:ascii="Arial" w:hAnsi="Arial" w:cs="Arial"/>
              </w:rPr>
              <w:t>Amount (Rs.)</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1.</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Computer including computer software</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27.9.21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1.10.21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35,000</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2.</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Computer UPS</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2.10.21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8.10.21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8,500</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3.</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Computer printer</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1.10.21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1.10.21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12,500</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4.</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Books (of which annual publication Rs.12,000)</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1.4.21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1.4.21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13,000</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5.</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Office furniture</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1.4.21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1.4.21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3,00,000</w:t>
            </w:r>
          </w:p>
        </w:tc>
      </w:tr>
      <w:tr w:rsidR="0015112D" w:rsidTr="001332B9">
        <w:tc>
          <w:tcPr>
            <w:tcW w:w="835" w:type="dxa"/>
          </w:tcPr>
          <w:p w:rsidR="0015112D" w:rsidRDefault="0015112D" w:rsidP="001332B9">
            <w:pPr>
              <w:pStyle w:val="ListParagraph"/>
              <w:spacing w:line="276" w:lineRule="auto"/>
              <w:ind w:left="0"/>
              <w:jc w:val="both"/>
              <w:rPr>
                <w:rFonts w:ascii="Arial" w:hAnsi="Arial" w:cs="Arial"/>
              </w:rPr>
            </w:pPr>
            <w:r>
              <w:rPr>
                <w:rFonts w:ascii="Arial" w:hAnsi="Arial" w:cs="Arial"/>
              </w:rPr>
              <w:t>6.</w:t>
            </w:r>
          </w:p>
        </w:tc>
        <w:tc>
          <w:tcPr>
            <w:tcW w:w="2627" w:type="dxa"/>
          </w:tcPr>
          <w:p w:rsidR="0015112D" w:rsidRDefault="0015112D" w:rsidP="001332B9">
            <w:pPr>
              <w:pStyle w:val="ListParagraph"/>
              <w:spacing w:line="276" w:lineRule="auto"/>
              <w:ind w:left="0"/>
              <w:jc w:val="both"/>
              <w:rPr>
                <w:rFonts w:ascii="Arial" w:hAnsi="Arial" w:cs="Arial"/>
              </w:rPr>
            </w:pPr>
            <w:r>
              <w:rPr>
                <w:rFonts w:ascii="Arial" w:hAnsi="Arial" w:cs="Arial"/>
              </w:rPr>
              <w:t>Laptop</w:t>
            </w:r>
          </w:p>
        </w:tc>
        <w:tc>
          <w:tcPr>
            <w:tcW w:w="1767" w:type="dxa"/>
          </w:tcPr>
          <w:p w:rsidR="0015112D" w:rsidRDefault="0015112D" w:rsidP="001332B9">
            <w:pPr>
              <w:pStyle w:val="ListParagraph"/>
              <w:spacing w:line="276" w:lineRule="auto"/>
              <w:ind w:left="0"/>
              <w:jc w:val="both"/>
              <w:rPr>
                <w:rFonts w:ascii="Arial" w:hAnsi="Arial" w:cs="Arial"/>
              </w:rPr>
            </w:pPr>
            <w:r>
              <w:rPr>
                <w:rFonts w:ascii="Arial" w:hAnsi="Arial" w:cs="Arial"/>
              </w:rPr>
              <w:t>26.9.21</w:t>
            </w:r>
          </w:p>
        </w:tc>
        <w:tc>
          <w:tcPr>
            <w:tcW w:w="1681" w:type="dxa"/>
          </w:tcPr>
          <w:p w:rsidR="0015112D" w:rsidRDefault="0015112D" w:rsidP="001332B9">
            <w:pPr>
              <w:pStyle w:val="ListParagraph"/>
              <w:spacing w:line="276" w:lineRule="auto"/>
              <w:ind w:left="0"/>
              <w:jc w:val="both"/>
              <w:rPr>
                <w:rFonts w:ascii="Arial" w:hAnsi="Arial" w:cs="Arial"/>
              </w:rPr>
            </w:pPr>
            <w:r>
              <w:rPr>
                <w:rFonts w:ascii="Arial" w:hAnsi="Arial" w:cs="Arial"/>
              </w:rPr>
              <w:t>8.10.21</w:t>
            </w:r>
          </w:p>
        </w:tc>
        <w:tc>
          <w:tcPr>
            <w:tcW w:w="1720" w:type="dxa"/>
          </w:tcPr>
          <w:p w:rsidR="0015112D" w:rsidRDefault="0015112D" w:rsidP="00ED0023">
            <w:pPr>
              <w:pStyle w:val="ListParagraph"/>
              <w:spacing w:line="276" w:lineRule="auto"/>
              <w:ind w:left="0"/>
              <w:jc w:val="right"/>
              <w:rPr>
                <w:rFonts w:ascii="Arial" w:hAnsi="Arial" w:cs="Arial"/>
              </w:rPr>
            </w:pPr>
            <w:r>
              <w:rPr>
                <w:rFonts w:ascii="Arial" w:hAnsi="Arial" w:cs="Arial"/>
              </w:rPr>
              <w:t>43,000</w:t>
            </w:r>
          </w:p>
        </w:tc>
      </w:tr>
    </w:tbl>
    <w:p w:rsidR="0015112D" w:rsidRDefault="0015112D" w:rsidP="0015112D">
      <w:pPr>
        <w:pStyle w:val="ListParagraph"/>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marks</w:t>
      </w:r>
    </w:p>
    <w:p w:rsidR="0015112D" w:rsidRPr="00112B8F" w:rsidRDefault="0015112D" w:rsidP="0015112D">
      <w:pPr>
        <w:pStyle w:val="ListParagraph"/>
        <w:spacing w:line="276" w:lineRule="auto"/>
        <w:jc w:val="both"/>
        <w:rPr>
          <w:rFonts w:ascii="Arial" w:hAnsi="Arial" w:cs="Arial"/>
        </w:rPr>
      </w:pPr>
      <w:r>
        <w:rPr>
          <w:rFonts w:ascii="Arial" w:hAnsi="Arial" w:cs="Arial"/>
        </w:rPr>
        <w:t>B. State the conditions to claim additional depreciation</w:t>
      </w:r>
      <w:r w:rsidR="00AA302F">
        <w:rPr>
          <w:rFonts w:ascii="Arial" w:hAnsi="Arial" w:cs="Arial"/>
        </w:rPr>
        <w:t xml:space="preserve"> under Sec 32</w:t>
      </w:r>
      <w:r w:rsidR="00AA302F">
        <w:rPr>
          <w:rFonts w:ascii="Arial" w:hAnsi="Arial" w:cs="Arial"/>
        </w:rPr>
        <w:tab/>
      </w:r>
      <w:r>
        <w:rPr>
          <w:rFonts w:ascii="Arial" w:hAnsi="Arial" w:cs="Arial"/>
        </w:rPr>
        <w:t xml:space="preserve"> 5 marks</w:t>
      </w:r>
    </w:p>
    <w:p w:rsidR="0015112D" w:rsidRPr="004C1A88" w:rsidRDefault="0015112D" w:rsidP="0015112D">
      <w:pPr>
        <w:pStyle w:val="NormalWeb"/>
        <w:numPr>
          <w:ilvl w:val="0"/>
          <w:numId w:val="1"/>
        </w:numPr>
        <w:shd w:val="clear" w:color="auto" w:fill="FFFFFF"/>
        <w:spacing w:before="100" w:beforeAutospacing="1" w:after="100" w:afterAutospacing="1" w:line="276" w:lineRule="auto"/>
        <w:jc w:val="both"/>
        <w:rPr>
          <w:rFonts w:ascii="Arial" w:hAnsi="Arial" w:cs="Arial"/>
          <w:sz w:val="22"/>
          <w:szCs w:val="22"/>
        </w:rPr>
      </w:pPr>
      <w:r w:rsidRPr="004C1A88">
        <w:rPr>
          <w:rFonts w:ascii="Arial" w:hAnsi="Arial" w:cs="Arial"/>
          <w:sz w:val="22"/>
          <w:szCs w:val="22"/>
        </w:rPr>
        <w:t>A domestic company ABC Ltd. furnishes the following particulars for A.Y.202</w:t>
      </w:r>
      <w:r w:rsidR="00A56031">
        <w:rPr>
          <w:rFonts w:ascii="Arial" w:hAnsi="Arial" w:cs="Arial"/>
          <w:sz w:val="22"/>
          <w:szCs w:val="22"/>
        </w:rPr>
        <w:t>2-23</w:t>
      </w:r>
      <w:r w:rsidRPr="004C1A88">
        <w:rPr>
          <w:rFonts w:ascii="Arial" w:hAnsi="Arial" w:cs="Arial"/>
          <w:sz w:val="22"/>
          <w:szCs w:val="22"/>
        </w:rPr>
        <w:t xml:space="preserve"> and seeks your opinion on the applicability of section 115JB. </w:t>
      </w:r>
    </w:p>
    <w:p w:rsidR="0015112D" w:rsidRDefault="0015112D" w:rsidP="0015112D">
      <w:pPr>
        <w:pStyle w:val="ListParagraph"/>
        <w:numPr>
          <w:ilvl w:val="0"/>
          <w:numId w:val="3"/>
        </w:numPr>
        <w:spacing w:line="276" w:lineRule="auto"/>
        <w:jc w:val="both"/>
        <w:rPr>
          <w:rFonts w:ascii="Arial" w:eastAsia="Calibri" w:hAnsi="Arial" w:cs="Arial"/>
        </w:rPr>
      </w:pPr>
      <w:r>
        <w:rPr>
          <w:rFonts w:ascii="Arial" w:eastAsia="Calibri" w:hAnsi="Arial" w:cs="Arial"/>
        </w:rPr>
        <w:t>Profit as per Statement of Profit and Loss as per Companies Act 2013 ₹215 Lacs</w:t>
      </w:r>
    </w:p>
    <w:p w:rsidR="0015112D" w:rsidRDefault="0015112D" w:rsidP="0015112D">
      <w:pPr>
        <w:pStyle w:val="ListParagraph"/>
        <w:numPr>
          <w:ilvl w:val="0"/>
          <w:numId w:val="3"/>
        </w:numPr>
        <w:spacing w:line="276" w:lineRule="auto"/>
        <w:jc w:val="both"/>
        <w:rPr>
          <w:rFonts w:ascii="Arial" w:eastAsia="Calibri" w:hAnsi="Arial" w:cs="Arial"/>
        </w:rPr>
      </w:pPr>
      <w:r>
        <w:rPr>
          <w:rFonts w:ascii="Arial" w:eastAsia="Calibri" w:hAnsi="Arial" w:cs="Arial"/>
        </w:rPr>
        <w:t>Statement of Profit and Loss includes:</w:t>
      </w:r>
    </w:p>
    <w:p w:rsidR="0015112D" w:rsidRPr="00FE2F6E" w:rsidRDefault="0015112D" w:rsidP="0015112D">
      <w:pPr>
        <w:pStyle w:val="NoSpacing"/>
        <w:numPr>
          <w:ilvl w:val="0"/>
          <w:numId w:val="4"/>
        </w:numPr>
        <w:spacing w:line="276" w:lineRule="auto"/>
        <w:jc w:val="both"/>
        <w:rPr>
          <w:rFonts w:ascii="Arial" w:hAnsi="Arial" w:cs="Arial"/>
        </w:rPr>
      </w:pPr>
      <w:r w:rsidRPr="00FE2F6E">
        <w:rPr>
          <w:rFonts w:ascii="Arial" w:hAnsi="Arial" w:cs="Arial"/>
        </w:rPr>
        <w:t>Credits: Dividend income from Indian companies</w:t>
      </w:r>
      <w:r w:rsidRPr="00FE2F6E">
        <w:rPr>
          <w:rFonts w:ascii="Arial" w:hAnsi="Arial" w:cs="Arial"/>
        </w:rPr>
        <w:tab/>
      </w:r>
      <w:r w:rsidRPr="00FE2F6E">
        <w:rPr>
          <w:rFonts w:ascii="Arial" w:hAnsi="Arial" w:cs="Arial"/>
        </w:rPr>
        <w:tab/>
        <w:t>₹ 20 Lacs</w:t>
      </w:r>
    </w:p>
    <w:p w:rsidR="0015112D" w:rsidRDefault="0015112D" w:rsidP="0015112D">
      <w:pPr>
        <w:pStyle w:val="NoSpacing"/>
        <w:spacing w:line="276" w:lineRule="auto"/>
        <w:ind w:left="2160"/>
        <w:jc w:val="both"/>
        <w:rPr>
          <w:rFonts w:ascii="Arial" w:hAnsi="Arial" w:cs="Arial"/>
        </w:rPr>
      </w:pPr>
      <w:r w:rsidRPr="00FE2F6E">
        <w:rPr>
          <w:rFonts w:ascii="Arial" w:hAnsi="Arial" w:cs="Arial"/>
        </w:rPr>
        <w:t>Excess realised on sale of land held as investment</w:t>
      </w:r>
      <w:r w:rsidRPr="00FE2F6E">
        <w:rPr>
          <w:rFonts w:ascii="Arial" w:hAnsi="Arial" w:cs="Arial"/>
        </w:rPr>
        <w:tab/>
        <w:t>₹30 Lacs</w:t>
      </w:r>
    </w:p>
    <w:p w:rsidR="0015112D" w:rsidRPr="00FE2F6E" w:rsidRDefault="0015112D" w:rsidP="0015112D">
      <w:pPr>
        <w:pStyle w:val="NoSpacing"/>
        <w:numPr>
          <w:ilvl w:val="0"/>
          <w:numId w:val="4"/>
        </w:numPr>
        <w:spacing w:line="276" w:lineRule="auto"/>
        <w:jc w:val="both"/>
        <w:rPr>
          <w:rFonts w:ascii="Arial" w:hAnsi="Arial" w:cs="Arial"/>
        </w:rPr>
      </w:pPr>
      <w:r>
        <w:rPr>
          <w:rFonts w:ascii="Arial" w:hAnsi="Arial" w:cs="Arial"/>
        </w:rPr>
        <w:t>Debits: Depreciation on straight line method</w:t>
      </w:r>
      <w:r>
        <w:rPr>
          <w:rFonts w:ascii="Arial" w:hAnsi="Arial" w:cs="Arial"/>
        </w:rPr>
        <w:tab/>
      </w:r>
      <w:r>
        <w:rPr>
          <w:rFonts w:ascii="Arial" w:hAnsi="Arial" w:cs="Arial"/>
        </w:rPr>
        <w:tab/>
      </w:r>
      <w:r>
        <w:rPr>
          <w:rFonts w:ascii="Arial" w:hAnsi="Arial" w:cs="Arial"/>
        </w:rPr>
        <w:tab/>
        <w:t>₹100 Lacs</w:t>
      </w:r>
    </w:p>
    <w:p w:rsidR="0015112D" w:rsidRDefault="0015112D" w:rsidP="0015112D">
      <w:pPr>
        <w:pStyle w:val="ListParagraph"/>
        <w:spacing w:line="276" w:lineRule="auto"/>
        <w:ind w:left="2160"/>
        <w:jc w:val="both"/>
        <w:rPr>
          <w:rFonts w:ascii="Arial" w:eastAsia="Calibri" w:hAnsi="Arial" w:cs="Arial"/>
        </w:rPr>
      </w:pPr>
      <w:r>
        <w:rPr>
          <w:rFonts w:ascii="Arial" w:eastAsia="Calibri" w:hAnsi="Arial" w:cs="Arial"/>
        </w:rPr>
        <w:t>Provision for loss of subsidiary company</w:t>
      </w:r>
      <w:r>
        <w:rPr>
          <w:rFonts w:ascii="Arial" w:eastAsia="Calibri" w:hAnsi="Arial" w:cs="Arial"/>
        </w:rPr>
        <w:tab/>
      </w:r>
      <w:r>
        <w:rPr>
          <w:rFonts w:ascii="Arial" w:eastAsia="Calibri" w:hAnsi="Arial" w:cs="Arial"/>
        </w:rPr>
        <w:tab/>
        <w:t>₹60 Lacs</w:t>
      </w:r>
    </w:p>
    <w:p w:rsidR="0015112D" w:rsidRDefault="0015112D" w:rsidP="0015112D">
      <w:pPr>
        <w:pStyle w:val="ListParagraph"/>
        <w:numPr>
          <w:ilvl w:val="0"/>
          <w:numId w:val="3"/>
        </w:numPr>
        <w:spacing w:line="276" w:lineRule="auto"/>
        <w:jc w:val="both"/>
        <w:rPr>
          <w:rFonts w:ascii="Arial" w:eastAsia="Calibri" w:hAnsi="Arial" w:cs="Arial"/>
        </w:rPr>
      </w:pPr>
      <w:r>
        <w:rPr>
          <w:rFonts w:ascii="Arial" w:eastAsia="Calibri" w:hAnsi="Arial" w:cs="Arial"/>
        </w:rPr>
        <w:t>Depreciation allowable as per Income Tax Rules 1962</w:t>
      </w:r>
      <w:r>
        <w:rPr>
          <w:rFonts w:ascii="Arial" w:eastAsia="Calibri" w:hAnsi="Arial" w:cs="Arial"/>
        </w:rPr>
        <w:tab/>
      </w:r>
      <w:r>
        <w:rPr>
          <w:rFonts w:ascii="Arial" w:eastAsia="Calibri" w:hAnsi="Arial" w:cs="Arial"/>
        </w:rPr>
        <w:tab/>
        <w:t>₹150 Lacs</w:t>
      </w:r>
    </w:p>
    <w:p w:rsidR="0015112D" w:rsidRDefault="0015112D" w:rsidP="0015112D">
      <w:pPr>
        <w:pStyle w:val="ListParagraph"/>
        <w:numPr>
          <w:ilvl w:val="0"/>
          <w:numId w:val="3"/>
        </w:numPr>
        <w:spacing w:line="276" w:lineRule="auto"/>
        <w:jc w:val="both"/>
        <w:rPr>
          <w:rFonts w:ascii="Arial" w:eastAsia="Calibri" w:hAnsi="Arial" w:cs="Arial"/>
        </w:rPr>
      </w:pPr>
      <w:r>
        <w:rPr>
          <w:rFonts w:ascii="Arial" w:eastAsia="Calibri" w:hAnsi="Arial" w:cs="Arial"/>
        </w:rPr>
        <w:t>Short term capital gains on sale of land mentioned above</w:t>
      </w:r>
      <w:r>
        <w:rPr>
          <w:rFonts w:ascii="Arial" w:eastAsia="Calibri" w:hAnsi="Arial" w:cs="Arial"/>
        </w:rPr>
        <w:tab/>
        <w:t>₹40 Lacs</w:t>
      </w:r>
    </w:p>
    <w:p w:rsidR="0015112D" w:rsidRDefault="0015112D" w:rsidP="0015112D">
      <w:pPr>
        <w:pStyle w:val="ListParagraph"/>
        <w:numPr>
          <w:ilvl w:val="0"/>
          <w:numId w:val="3"/>
        </w:numPr>
        <w:spacing w:line="276" w:lineRule="auto"/>
        <w:jc w:val="both"/>
        <w:rPr>
          <w:rFonts w:ascii="Arial" w:eastAsia="Calibri" w:hAnsi="Arial" w:cs="Arial"/>
        </w:rPr>
      </w:pPr>
      <w:r>
        <w:rPr>
          <w:rFonts w:ascii="Arial" w:eastAsia="Calibri" w:hAnsi="Arial" w:cs="Arial"/>
        </w:rPr>
        <w:t>Losses brought forward as per boos of accounts and Income Tax Act:</w:t>
      </w:r>
    </w:p>
    <w:p w:rsidR="0015112D" w:rsidRDefault="0015112D" w:rsidP="0015112D">
      <w:pPr>
        <w:pStyle w:val="ListParagraph"/>
        <w:spacing w:line="276" w:lineRule="auto"/>
        <w:ind w:left="1440" w:firstLine="720"/>
        <w:jc w:val="both"/>
        <w:rPr>
          <w:rFonts w:ascii="Arial" w:eastAsia="Calibri" w:hAnsi="Arial" w:cs="Arial"/>
        </w:rPr>
      </w:pPr>
      <w:r>
        <w:rPr>
          <w:rFonts w:ascii="Arial" w:eastAsia="Calibri" w:hAnsi="Arial" w:cs="Arial"/>
        </w:rPr>
        <w:t>Business Loss</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₹50 Lacs</w:t>
      </w:r>
    </w:p>
    <w:p w:rsidR="0015112D" w:rsidRDefault="0015112D" w:rsidP="0015112D">
      <w:pPr>
        <w:pStyle w:val="ListParagraph"/>
        <w:spacing w:line="276" w:lineRule="auto"/>
        <w:ind w:left="1440" w:firstLine="720"/>
        <w:jc w:val="both"/>
        <w:rPr>
          <w:rFonts w:ascii="Arial" w:eastAsia="Calibri" w:hAnsi="Arial" w:cs="Arial"/>
        </w:rPr>
      </w:pPr>
      <w:r>
        <w:rPr>
          <w:rFonts w:ascii="Arial" w:eastAsia="Calibri" w:hAnsi="Arial" w:cs="Arial"/>
        </w:rPr>
        <w:t>Unabsorbed depreciation</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₹60 Lacs</w:t>
      </w:r>
    </w:p>
    <w:p w:rsidR="0015112D" w:rsidRDefault="0015112D" w:rsidP="0015112D">
      <w:pPr>
        <w:ind w:left="720"/>
        <w:jc w:val="both"/>
        <w:rPr>
          <w:rFonts w:ascii="Arial" w:hAnsi="Arial" w:cs="Arial"/>
        </w:rPr>
      </w:pPr>
      <w:r>
        <w:rPr>
          <w:rFonts w:ascii="Arial" w:hAnsi="Arial" w:cs="Arial"/>
        </w:rPr>
        <w:tab/>
        <w:t xml:space="preserve">The company has represented to you that the excess </w:t>
      </w:r>
      <w:proofErr w:type="spellStart"/>
      <w:r>
        <w:rPr>
          <w:rFonts w:ascii="Arial" w:hAnsi="Arial" w:cs="Arial"/>
        </w:rPr>
        <w:t>realised</w:t>
      </w:r>
      <w:proofErr w:type="spellEnd"/>
      <w:r>
        <w:rPr>
          <w:rFonts w:ascii="Arial" w:hAnsi="Arial" w:cs="Arial"/>
        </w:rPr>
        <w:t xml:space="preserve"> on sale of land cannot form part of Book Profit for the purpose of Section 115JB. The turnover of ABC Ltd. for the previous year 202</w:t>
      </w:r>
      <w:r w:rsidR="00A56031">
        <w:rPr>
          <w:rFonts w:ascii="Arial" w:hAnsi="Arial" w:cs="Arial"/>
        </w:rPr>
        <w:t>1-22</w:t>
      </w:r>
      <w:r>
        <w:rPr>
          <w:rFonts w:ascii="Arial" w:hAnsi="Arial" w:cs="Arial"/>
        </w:rPr>
        <w:t xml:space="preserve"> was ₹40 crores.</w:t>
      </w:r>
    </w:p>
    <w:p w:rsidR="0015112D" w:rsidRDefault="0015112D" w:rsidP="0015112D">
      <w:pPr>
        <w:jc w:val="both"/>
        <w:rPr>
          <w:rFonts w:ascii="Arial" w:hAnsi="Arial" w:cs="Arial"/>
        </w:rPr>
      </w:pPr>
      <w:r>
        <w:rPr>
          <w:rFonts w:ascii="Arial" w:hAnsi="Arial" w:cs="Arial"/>
        </w:rPr>
        <w:tab/>
        <w:t>Compute the following:</w:t>
      </w:r>
    </w:p>
    <w:p w:rsidR="0015112D" w:rsidRDefault="0015112D" w:rsidP="0015112D">
      <w:pPr>
        <w:pStyle w:val="ListParagraph"/>
        <w:numPr>
          <w:ilvl w:val="0"/>
          <w:numId w:val="5"/>
        </w:numPr>
        <w:spacing w:line="276" w:lineRule="auto"/>
        <w:jc w:val="both"/>
        <w:rPr>
          <w:rFonts w:ascii="Arial" w:eastAsia="Calibri" w:hAnsi="Arial" w:cs="Arial"/>
        </w:rPr>
      </w:pPr>
      <w:r>
        <w:rPr>
          <w:rFonts w:ascii="Arial" w:eastAsia="Calibri" w:hAnsi="Arial" w:cs="Arial"/>
        </w:rPr>
        <w:t>Total Income as per Income Tax Act</w:t>
      </w:r>
    </w:p>
    <w:p w:rsidR="0015112D" w:rsidRDefault="0015112D" w:rsidP="0015112D">
      <w:pPr>
        <w:pStyle w:val="ListParagraph"/>
        <w:numPr>
          <w:ilvl w:val="0"/>
          <w:numId w:val="5"/>
        </w:numPr>
        <w:spacing w:line="276" w:lineRule="auto"/>
        <w:jc w:val="both"/>
        <w:rPr>
          <w:rFonts w:ascii="Arial" w:eastAsia="Calibri" w:hAnsi="Arial" w:cs="Arial"/>
        </w:rPr>
      </w:pPr>
      <w:r>
        <w:rPr>
          <w:rFonts w:ascii="Arial" w:eastAsia="Calibri" w:hAnsi="Arial" w:cs="Arial"/>
        </w:rPr>
        <w:t>Book profit under section 115JB</w:t>
      </w:r>
    </w:p>
    <w:p w:rsidR="0015112D" w:rsidRDefault="0015112D" w:rsidP="0015112D">
      <w:pPr>
        <w:pStyle w:val="ListParagraph"/>
        <w:numPr>
          <w:ilvl w:val="0"/>
          <w:numId w:val="5"/>
        </w:numPr>
        <w:spacing w:line="276" w:lineRule="auto"/>
        <w:jc w:val="both"/>
        <w:rPr>
          <w:rFonts w:ascii="Arial" w:eastAsia="Calibri" w:hAnsi="Arial" w:cs="Arial"/>
        </w:rPr>
      </w:pPr>
      <w:r>
        <w:rPr>
          <w:rFonts w:ascii="Arial" w:eastAsia="Calibri" w:hAnsi="Arial" w:cs="Arial"/>
        </w:rPr>
        <w:lastRenderedPageBreak/>
        <w:t>Tax liability as per normal provisions of Income Tax Act</w:t>
      </w:r>
    </w:p>
    <w:p w:rsidR="0015112D" w:rsidRPr="001D62EE" w:rsidRDefault="0015112D" w:rsidP="0015112D">
      <w:pPr>
        <w:pStyle w:val="ListParagraph"/>
        <w:numPr>
          <w:ilvl w:val="0"/>
          <w:numId w:val="5"/>
        </w:numPr>
        <w:spacing w:line="276" w:lineRule="auto"/>
        <w:jc w:val="both"/>
        <w:rPr>
          <w:rFonts w:ascii="Arial" w:eastAsia="Calibri" w:hAnsi="Arial" w:cs="Arial"/>
        </w:rPr>
      </w:pPr>
      <w:r>
        <w:rPr>
          <w:rFonts w:ascii="Arial" w:eastAsia="Calibri" w:hAnsi="Arial" w:cs="Arial"/>
        </w:rPr>
        <w:t>Minimum Alternate Tax (MAT)</w:t>
      </w:r>
    </w:p>
    <w:p w:rsidR="0015112D" w:rsidRDefault="0015112D" w:rsidP="0015112D">
      <w:pPr>
        <w:spacing w:after="0"/>
        <w:rPr>
          <w:rFonts w:ascii="Arial" w:hAnsi="Arial" w:cs="Arial"/>
        </w:rPr>
      </w:pPr>
    </w:p>
    <w:p w:rsidR="0015112D" w:rsidRPr="00436FAB" w:rsidRDefault="0015112D" w:rsidP="0015112D">
      <w:pPr>
        <w:spacing w:after="0"/>
        <w:ind w:left="720"/>
        <w:rPr>
          <w:rFonts w:ascii="Arial" w:eastAsia="Times New Roman" w:hAnsi="Arial" w:cs="Arial"/>
          <w:lang w:val="en-IN"/>
        </w:rPr>
      </w:pPr>
      <w:r>
        <w:rPr>
          <w:rFonts w:ascii="Arial" w:hAnsi="Arial" w:cs="Arial"/>
        </w:rPr>
        <w:t xml:space="preserve">6. </w:t>
      </w:r>
      <w:r w:rsidRPr="00436FAB">
        <w:rPr>
          <w:rFonts w:ascii="Arial" w:hAnsi="Arial" w:cs="Arial"/>
        </w:rPr>
        <w:t>Provide an overview of the tax incentives available to both amalgamating and amalgamated companies during a merger or amalgamation.</w:t>
      </w:r>
    </w:p>
    <w:p w:rsidR="0015112D" w:rsidRDefault="0015112D" w:rsidP="0015112D">
      <w:pPr>
        <w:ind w:left="720"/>
        <w:rPr>
          <w:rFonts w:ascii="Arial" w:hAnsi="Arial" w:cs="Arial"/>
          <w:b/>
        </w:rPr>
      </w:pPr>
    </w:p>
    <w:p w:rsidR="0015112D" w:rsidRPr="00DF0C31" w:rsidRDefault="0015112D" w:rsidP="0015112D">
      <w:pPr>
        <w:jc w:val="center"/>
        <w:rPr>
          <w:rFonts w:ascii="Arial" w:hAnsi="Arial" w:cs="Arial"/>
          <w:b/>
        </w:rPr>
      </w:pPr>
      <w:r w:rsidRPr="00DF0C31">
        <w:rPr>
          <w:rFonts w:ascii="Arial" w:hAnsi="Arial" w:cs="Arial"/>
          <w:b/>
        </w:rPr>
        <w:t>PART C</w:t>
      </w:r>
    </w:p>
    <w:p w:rsidR="0015112D" w:rsidRDefault="0015112D" w:rsidP="0015112D">
      <w:pPr>
        <w:rPr>
          <w:rFonts w:ascii="Arial" w:hAnsi="Arial" w:cs="Arial"/>
          <w:b/>
        </w:rPr>
      </w:pPr>
      <w:r w:rsidRPr="00DF465B">
        <w:rPr>
          <w:rFonts w:ascii="Arial" w:hAnsi="Arial" w:cs="Arial"/>
          <w:b/>
        </w:rPr>
        <w:t>Answer the following question.</w:t>
      </w:r>
      <w:r>
        <w:rPr>
          <w:rFonts w:ascii="Arial" w:hAnsi="Arial" w:cs="Arial"/>
          <w:b/>
        </w:rPr>
        <w:t xml:space="preserve"> </w:t>
      </w:r>
      <w:r w:rsidRPr="00DF465B">
        <w:rPr>
          <w:rFonts w:ascii="Arial" w:hAnsi="Arial" w:cs="Arial"/>
          <w:b/>
        </w:rPr>
        <w:t>The question carries ten marks.</w:t>
      </w:r>
      <w:r>
        <w:rPr>
          <w:rFonts w:ascii="Arial" w:hAnsi="Arial" w:cs="Arial"/>
          <w:b/>
        </w:rPr>
        <w:t xml:space="preserve"> </w:t>
      </w:r>
      <w:r>
        <w:rPr>
          <w:rFonts w:ascii="Arial" w:hAnsi="Arial" w:cs="Arial"/>
          <w:b/>
        </w:rPr>
        <w:tab/>
        <w:t xml:space="preserve">      </w:t>
      </w:r>
      <w:r w:rsidRPr="00801C72">
        <w:rPr>
          <w:rFonts w:ascii="Arial" w:hAnsi="Arial" w:cs="Arial"/>
          <w:b/>
        </w:rPr>
        <w:t>(1x10=10)</w:t>
      </w:r>
    </w:p>
    <w:p w:rsidR="0015112D" w:rsidRPr="00436FAB" w:rsidRDefault="0015112D" w:rsidP="0015112D">
      <w:pPr>
        <w:ind w:left="720"/>
        <w:jc w:val="both"/>
        <w:rPr>
          <w:rFonts w:ascii="Arial" w:eastAsia="Times New Roman" w:hAnsi="Arial" w:cs="Arial"/>
        </w:rPr>
      </w:pPr>
      <w:r>
        <w:rPr>
          <w:rFonts w:ascii="Arial" w:hAnsi="Arial" w:cs="Arial"/>
          <w:lang w:val="en-US"/>
        </w:rPr>
        <w:t xml:space="preserve">7. </w:t>
      </w:r>
      <w:r w:rsidRPr="00436FAB">
        <w:rPr>
          <w:rFonts w:ascii="Arial" w:hAnsi="Arial" w:cs="Arial"/>
          <w:lang w:val="en-US"/>
        </w:rPr>
        <w:t xml:space="preserve">Alpha Limited, a manufacturing company, has disclosed a net profit of Rs.12.50 lacs for year ended 31-3-22. You are required to </w:t>
      </w:r>
      <w:r w:rsidRPr="00436FAB">
        <w:rPr>
          <w:rFonts w:ascii="Arial" w:hAnsi="Arial" w:cs="Arial"/>
          <w:b/>
          <w:bCs/>
          <w:lang w:val="en-US"/>
        </w:rPr>
        <w:t>compute taxable income of the company</w:t>
      </w:r>
      <w:r w:rsidRPr="00436FAB">
        <w:rPr>
          <w:rFonts w:ascii="Arial" w:hAnsi="Arial" w:cs="Arial"/>
          <w:lang w:val="en-US"/>
        </w:rPr>
        <w:t xml:space="preserve"> for A.Y.2022-23 after considering the following information, providing justification for the treatment of the items while calculating taxable income:</w:t>
      </w:r>
      <w:r w:rsidRPr="00436FAB">
        <w:rPr>
          <w:rFonts w:ascii="Arial" w:eastAsia="Times New Roman" w:hAnsi="Arial" w:cs="Arial"/>
        </w:rPr>
        <w:tab/>
      </w:r>
    </w:p>
    <w:p w:rsidR="0015112D" w:rsidRDefault="0015112D" w:rsidP="0015112D">
      <w:pPr>
        <w:pStyle w:val="ListParagraph"/>
        <w:numPr>
          <w:ilvl w:val="0"/>
          <w:numId w:val="2"/>
        </w:numPr>
        <w:spacing w:line="276" w:lineRule="auto"/>
        <w:jc w:val="both"/>
        <w:rPr>
          <w:rFonts w:ascii="Arial" w:eastAsia="Times New Roman" w:hAnsi="Arial" w:cs="Arial"/>
          <w:lang w:eastAsia="en-GB"/>
        </w:rPr>
      </w:pPr>
      <w:r>
        <w:rPr>
          <w:rFonts w:ascii="Arial" w:eastAsia="Times New Roman" w:hAnsi="Arial" w:cs="Arial"/>
          <w:lang w:eastAsia="en-GB"/>
        </w:rPr>
        <w:t>Advertisement expenditure debited to profit and loss account includes Rs.60,000 paid in cash to sister concern of a director, the market value of which is Rs.52,000</w:t>
      </w:r>
    </w:p>
    <w:p w:rsidR="0015112D" w:rsidRDefault="0015112D" w:rsidP="0015112D">
      <w:pPr>
        <w:pStyle w:val="ListParagraph"/>
        <w:numPr>
          <w:ilvl w:val="0"/>
          <w:numId w:val="2"/>
        </w:numPr>
        <w:spacing w:line="276" w:lineRule="auto"/>
        <w:jc w:val="both"/>
        <w:rPr>
          <w:rFonts w:ascii="Arial" w:eastAsia="Times New Roman" w:hAnsi="Arial" w:cs="Arial"/>
          <w:lang w:eastAsia="en-GB"/>
        </w:rPr>
      </w:pPr>
      <w:r>
        <w:rPr>
          <w:rFonts w:ascii="Arial" w:eastAsia="Times New Roman" w:hAnsi="Arial" w:cs="Arial"/>
          <w:lang w:eastAsia="en-GB"/>
        </w:rPr>
        <w:t>Repairs of plant and machinery debited to profit and loss account includes Rs.1,80,000 towards replacement of worn out parts of machineries. Such expenditure does not increase the future benefit from the asset.</w:t>
      </w:r>
    </w:p>
    <w:p w:rsidR="0015112D" w:rsidRDefault="0015112D" w:rsidP="0015112D">
      <w:pPr>
        <w:pStyle w:val="ListParagraph"/>
        <w:numPr>
          <w:ilvl w:val="0"/>
          <w:numId w:val="2"/>
        </w:numPr>
        <w:spacing w:line="276" w:lineRule="auto"/>
        <w:jc w:val="both"/>
        <w:rPr>
          <w:rFonts w:ascii="Arial" w:eastAsia="Times New Roman" w:hAnsi="Arial" w:cs="Arial"/>
          <w:lang w:eastAsia="en-GB"/>
        </w:rPr>
      </w:pPr>
      <w:r>
        <w:rPr>
          <w:rFonts w:ascii="Arial" w:eastAsia="Times New Roman" w:hAnsi="Arial" w:cs="Arial"/>
          <w:lang w:eastAsia="en-GB"/>
        </w:rPr>
        <w:t>A sum of Rs.6,000 on account of liability foregone by a creditor has been taken to general reserve. The original purchases was debited to profit and loss account in A.Y.2018-19.</w:t>
      </w:r>
    </w:p>
    <w:p w:rsidR="0015112D" w:rsidRDefault="0015112D" w:rsidP="0015112D">
      <w:pPr>
        <w:pStyle w:val="ListParagraph"/>
        <w:numPr>
          <w:ilvl w:val="0"/>
          <w:numId w:val="2"/>
        </w:numPr>
        <w:spacing w:line="276" w:lineRule="auto"/>
        <w:jc w:val="both"/>
        <w:rPr>
          <w:rFonts w:ascii="Arial" w:eastAsia="Times New Roman" w:hAnsi="Arial" w:cs="Arial"/>
          <w:lang w:eastAsia="en-GB"/>
        </w:rPr>
      </w:pPr>
      <w:r>
        <w:rPr>
          <w:rFonts w:ascii="Arial" w:eastAsia="Times New Roman" w:hAnsi="Arial" w:cs="Arial"/>
          <w:lang w:eastAsia="en-GB"/>
        </w:rPr>
        <w:t>Sale proceeds of import entitlements amounting to Rs.1,00,000 has been credited to profit and loss account, which the company claims as capital receipt not chargeable to income-tax.</w:t>
      </w:r>
    </w:p>
    <w:p w:rsidR="0015112D" w:rsidRDefault="0015112D" w:rsidP="0015112D">
      <w:pPr>
        <w:pStyle w:val="ListParagraph"/>
        <w:numPr>
          <w:ilvl w:val="0"/>
          <w:numId w:val="2"/>
        </w:numPr>
        <w:spacing w:line="276" w:lineRule="auto"/>
        <w:jc w:val="both"/>
        <w:rPr>
          <w:rFonts w:ascii="Arial" w:eastAsia="Times New Roman" w:hAnsi="Arial" w:cs="Arial"/>
          <w:lang w:eastAsia="en-GB"/>
        </w:rPr>
      </w:pPr>
      <w:r>
        <w:rPr>
          <w:rFonts w:ascii="Arial" w:eastAsia="Times New Roman" w:hAnsi="Arial" w:cs="Arial"/>
          <w:lang w:eastAsia="en-GB"/>
        </w:rPr>
        <w:t>Being also engaged in biotechnology business, the company incurred the following expenditure on in-house research and development as approved by the prescribes authority:</w:t>
      </w:r>
    </w:p>
    <w:p w:rsidR="0015112D" w:rsidRDefault="0015112D" w:rsidP="0015112D">
      <w:pPr>
        <w:pStyle w:val="ListParagraph"/>
        <w:numPr>
          <w:ilvl w:val="1"/>
          <w:numId w:val="2"/>
        </w:numPr>
        <w:spacing w:line="276" w:lineRule="auto"/>
        <w:jc w:val="both"/>
        <w:rPr>
          <w:rFonts w:ascii="Arial" w:eastAsia="Times New Roman" w:hAnsi="Arial" w:cs="Arial"/>
          <w:lang w:eastAsia="en-GB"/>
        </w:rPr>
      </w:pPr>
      <w:r>
        <w:rPr>
          <w:rFonts w:ascii="Arial" w:eastAsia="Times New Roman" w:hAnsi="Arial" w:cs="Arial"/>
          <w:lang w:eastAsia="en-GB"/>
        </w:rPr>
        <w:t>Research equipment purchased Rs.1,50,000</w:t>
      </w:r>
    </w:p>
    <w:p w:rsidR="0015112D" w:rsidRDefault="0015112D" w:rsidP="0015112D">
      <w:pPr>
        <w:pStyle w:val="ListParagraph"/>
        <w:numPr>
          <w:ilvl w:val="1"/>
          <w:numId w:val="2"/>
        </w:numPr>
        <w:spacing w:line="276" w:lineRule="auto"/>
        <w:jc w:val="both"/>
        <w:rPr>
          <w:rFonts w:ascii="Arial" w:eastAsia="Times New Roman" w:hAnsi="Arial" w:cs="Arial"/>
          <w:lang w:eastAsia="en-GB"/>
        </w:rPr>
      </w:pPr>
      <w:r>
        <w:rPr>
          <w:rFonts w:ascii="Arial" w:eastAsia="Times New Roman" w:hAnsi="Arial" w:cs="Arial"/>
          <w:lang w:eastAsia="en-GB"/>
        </w:rPr>
        <w:t>Remuneration paid to scientist Rs.50,000</w:t>
      </w:r>
    </w:p>
    <w:p w:rsidR="0015112D" w:rsidRPr="00A26B70" w:rsidRDefault="0015112D" w:rsidP="0015112D">
      <w:pPr>
        <w:ind w:left="2160"/>
        <w:jc w:val="both"/>
        <w:rPr>
          <w:rFonts w:ascii="Arial" w:eastAsia="Times New Roman" w:hAnsi="Arial" w:cs="Arial"/>
        </w:rPr>
      </w:pPr>
      <w:r>
        <w:rPr>
          <w:rFonts w:ascii="Arial" w:eastAsia="Times New Roman" w:hAnsi="Arial" w:cs="Arial"/>
        </w:rPr>
        <w:t xml:space="preserve">The total amounts of </w:t>
      </w:r>
      <w:r w:rsidR="002E1F80">
        <w:rPr>
          <w:rFonts w:ascii="Arial" w:eastAsia="Times New Roman" w:hAnsi="Arial" w:cs="Arial"/>
        </w:rPr>
        <w:t>R</w:t>
      </w:r>
      <w:r>
        <w:rPr>
          <w:rFonts w:ascii="Arial" w:eastAsia="Times New Roman" w:hAnsi="Arial" w:cs="Arial"/>
        </w:rPr>
        <w:t>s.2,00,000 is debited to profit and loss account.</w:t>
      </w:r>
    </w:p>
    <w:p w:rsidR="0015112D" w:rsidRDefault="0015112D" w:rsidP="0015112D">
      <w:pPr>
        <w:ind w:left="720"/>
        <w:jc w:val="both"/>
        <w:rPr>
          <w:rFonts w:ascii="Arial" w:hAnsi="Arial" w:cs="Arial"/>
        </w:rPr>
      </w:pPr>
    </w:p>
    <w:p w:rsidR="0015112D" w:rsidRPr="007C60B3" w:rsidRDefault="0015112D" w:rsidP="0015112D">
      <w:pPr>
        <w:ind w:left="720"/>
        <w:jc w:val="center"/>
        <w:rPr>
          <w:rFonts w:ascii="Arial" w:hAnsi="Arial" w:cs="Arial"/>
        </w:rPr>
      </w:pPr>
      <w:r>
        <w:rPr>
          <w:rFonts w:ascii="Arial" w:hAnsi="Arial" w:cs="Arial"/>
        </w:rPr>
        <w:t>********END OF PAPER********</w:t>
      </w:r>
    </w:p>
    <w:p w:rsidR="00B319C9" w:rsidRDefault="00B319C9"/>
    <w:sectPr w:rsidR="00B319C9" w:rsidSect="00B605F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38" w:rsidRDefault="00095438" w:rsidP="00185FCE">
      <w:pPr>
        <w:spacing w:after="0" w:line="240" w:lineRule="auto"/>
      </w:pPr>
      <w:r>
        <w:separator/>
      </w:r>
    </w:p>
  </w:endnote>
  <w:endnote w:type="continuationSeparator" w:id="0">
    <w:p w:rsidR="00095438" w:rsidRDefault="00095438" w:rsidP="0018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91142413"/>
      <w:docPartObj>
        <w:docPartGallery w:val="Page Numbers (Bottom of Page)"/>
        <w:docPartUnique/>
      </w:docPartObj>
    </w:sdtPr>
    <w:sdtEndPr>
      <w:rPr>
        <w:rStyle w:val="PageNumber"/>
      </w:rPr>
    </w:sdtEndPr>
    <w:sdtContent>
      <w:p w:rsidR="00185FCE" w:rsidRDefault="00185FCE" w:rsidP="009567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85FCE" w:rsidRDefault="00185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4460577"/>
      <w:docPartObj>
        <w:docPartGallery w:val="Page Numbers (Bottom of Page)"/>
        <w:docPartUnique/>
      </w:docPartObj>
    </w:sdtPr>
    <w:sdtEndPr>
      <w:rPr>
        <w:rStyle w:val="PageNumber"/>
      </w:rPr>
    </w:sdtEndPr>
    <w:sdtContent>
      <w:p w:rsidR="00185FCE" w:rsidRDefault="00185FCE" w:rsidP="009567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6101">
          <w:rPr>
            <w:rStyle w:val="PageNumber"/>
            <w:noProof/>
          </w:rPr>
          <w:t>3</w:t>
        </w:r>
        <w:r>
          <w:rPr>
            <w:rStyle w:val="PageNumber"/>
          </w:rPr>
          <w:fldChar w:fldCharType="end"/>
        </w:r>
      </w:p>
    </w:sdtContent>
  </w:sdt>
  <w:p w:rsidR="00185FCE" w:rsidRDefault="00185FCE">
    <w:pPr>
      <w:pStyle w:val="Footer"/>
    </w:pPr>
    <w:r>
      <w:tab/>
    </w:r>
    <w:r>
      <w:tab/>
      <w:t>MCODEA9420-B-23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38" w:rsidRDefault="00095438" w:rsidP="00185FCE">
      <w:pPr>
        <w:spacing w:after="0" w:line="240" w:lineRule="auto"/>
      </w:pPr>
      <w:r>
        <w:separator/>
      </w:r>
    </w:p>
  </w:footnote>
  <w:footnote w:type="continuationSeparator" w:id="0">
    <w:p w:rsidR="00095438" w:rsidRDefault="00095438" w:rsidP="00185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4D27"/>
    <w:multiLevelType w:val="hybridMultilevel"/>
    <w:tmpl w:val="43E03BC6"/>
    <w:lvl w:ilvl="0" w:tplc="67ACBEA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85757E7"/>
    <w:multiLevelType w:val="hybridMultilevel"/>
    <w:tmpl w:val="110419B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45865F63"/>
    <w:multiLevelType w:val="hybridMultilevel"/>
    <w:tmpl w:val="CE787256"/>
    <w:lvl w:ilvl="0" w:tplc="AFA4B54E">
      <w:start w:val="1"/>
      <w:numFmt w:val="decimal"/>
      <w:lvlText w:val="%1."/>
      <w:lvlJc w:val="left"/>
      <w:pPr>
        <w:ind w:left="720" w:hanging="360"/>
      </w:pPr>
      <w:rPr>
        <w:rFonts w:ascii="Arial" w:hAnsi="Arial" w:cs="Arial"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473B35"/>
    <w:multiLevelType w:val="hybridMultilevel"/>
    <w:tmpl w:val="00CE5008"/>
    <w:lvl w:ilvl="0" w:tplc="2AF8CC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4E31029D"/>
    <w:multiLevelType w:val="hybridMultilevel"/>
    <w:tmpl w:val="E33E55B0"/>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2D"/>
    <w:rsid w:val="0009201B"/>
    <w:rsid w:val="00095438"/>
    <w:rsid w:val="0015112D"/>
    <w:rsid w:val="00185FCE"/>
    <w:rsid w:val="00267739"/>
    <w:rsid w:val="002E1F80"/>
    <w:rsid w:val="003A2417"/>
    <w:rsid w:val="00784EBD"/>
    <w:rsid w:val="00A36101"/>
    <w:rsid w:val="00A56031"/>
    <w:rsid w:val="00AA302F"/>
    <w:rsid w:val="00B319C9"/>
    <w:rsid w:val="00B605F7"/>
    <w:rsid w:val="00CB7F87"/>
    <w:rsid w:val="00DF0313"/>
    <w:rsid w:val="00EB4847"/>
    <w:rsid w:val="00ED00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0006-5AA4-644C-B77C-7C29D59A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2D"/>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112D"/>
    <w:pPr>
      <w:spacing w:after="160" w:line="259" w:lineRule="auto"/>
      <w:ind w:left="720"/>
      <w:contextualSpacing/>
    </w:pPr>
    <w:rPr>
      <w:rFonts w:asciiTheme="minorHAnsi" w:eastAsiaTheme="minorHAnsi" w:hAnsiTheme="minorHAnsi" w:cstheme="minorBidi"/>
      <w:lang w:val="en-IN" w:eastAsia="en-US"/>
    </w:rPr>
  </w:style>
  <w:style w:type="paragraph" w:styleId="NoSpacing">
    <w:name w:val="No Spacing"/>
    <w:uiPriority w:val="1"/>
    <w:qFormat/>
    <w:rsid w:val="0015112D"/>
    <w:rPr>
      <w:kern w:val="0"/>
      <w:sz w:val="22"/>
      <w:szCs w:val="22"/>
      <w14:ligatures w14:val="none"/>
    </w:rPr>
  </w:style>
  <w:style w:type="table" w:styleId="TableGrid">
    <w:name w:val="Table Grid"/>
    <w:basedOn w:val="TableNormal"/>
    <w:uiPriority w:val="39"/>
    <w:rsid w:val="0015112D"/>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5112D"/>
    <w:rPr>
      <w:kern w:val="0"/>
      <w:sz w:val="22"/>
      <w:szCs w:val="22"/>
      <w14:ligatures w14:val="none"/>
    </w:rPr>
  </w:style>
  <w:style w:type="paragraph" w:styleId="NormalWeb">
    <w:name w:val="Normal (Web)"/>
    <w:basedOn w:val="Normal"/>
    <w:uiPriority w:val="99"/>
    <w:unhideWhenUsed/>
    <w:rsid w:val="0015112D"/>
    <w:pPr>
      <w:spacing w:after="160" w:line="259" w:lineRule="auto"/>
    </w:pPr>
    <w:rPr>
      <w:rFonts w:ascii="Times New Roman" w:eastAsiaTheme="minorHAnsi" w:hAnsi="Times New Roman" w:cs="Times New Roman"/>
      <w:sz w:val="24"/>
      <w:szCs w:val="24"/>
      <w:lang w:val="en-IN" w:eastAsia="en-US"/>
    </w:rPr>
  </w:style>
  <w:style w:type="paragraph" w:styleId="Header">
    <w:name w:val="header"/>
    <w:basedOn w:val="Normal"/>
    <w:link w:val="HeaderChar"/>
    <w:uiPriority w:val="99"/>
    <w:unhideWhenUsed/>
    <w:rsid w:val="00185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FCE"/>
    <w:rPr>
      <w:rFonts w:ascii="Calibri" w:eastAsia="Calibri" w:hAnsi="Calibri" w:cs="Calibri"/>
      <w:kern w:val="0"/>
      <w:sz w:val="22"/>
      <w:szCs w:val="22"/>
      <w:lang w:val="en" w:eastAsia="en-GB"/>
      <w14:ligatures w14:val="none"/>
    </w:rPr>
  </w:style>
  <w:style w:type="paragraph" w:styleId="Footer">
    <w:name w:val="footer"/>
    <w:basedOn w:val="Normal"/>
    <w:link w:val="FooterChar"/>
    <w:uiPriority w:val="99"/>
    <w:unhideWhenUsed/>
    <w:rsid w:val="00185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FCE"/>
    <w:rPr>
      <w:rFonts w:ascii="Calibri" w:eastAsia="Calibri" w:hAnsi="Calibri" w:cs="Calibri"/>
      <w:kern w:val="0"/>
      <w:sz w:val="22"/>
      <w:szCs w:val="22"/>
      <w:lang w:val="en" w:eastAsia="en-GB"/>
      <w14:ligatures w14:val="none"/>
    </w:rPr>
  </w:style>
  <w:style w:type="character" w:styleId="PageNumber">
    <w:name w:val="page number"/>
    <w:basedOn w:val="DefaultParagraphFont"/>
    <w:uiPriority w:val="99"/>
    <w:semiHidden/>
    <w:unhideWhenUsed/>
    <w:rsid w:val="0018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COE-1</cp:lastModifiedBy>
  <cp:revision>11</cp:revision>
  <dcterms:created xsi:type="dcterms:W3CDTF">2023-09-08T15:52:00Z</dcterms:created>
  <dcterms:modified xsi:type="dcterms:W3CDTF">2023-09-20T07:05:00Z</dcterms:modified>
</cp:coreProperties>
</file>