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1269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871B16" wp14:editId="0A26FBB1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B03829" w14:textId="77777777" w:rsidR="00437750" w:rsidRDefault="00E9471C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B6749C6" w14:textId="77777777" w:rsidR="00437750" w:rsidRDefault="00E9471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71B16" id="_x0000_s1026" style="position:absolute;left:0;text-align:left;margin-left:392pt;margin-top:-55pt;width:145.5pt;height: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DYeiRjeAAAADAEAAA8AAABkcnMvZG93bnJldi54bWxMj81OwzAQ&#10;hO9IvIO1SFxQawcoidI4FUTiCFJTHsCNt0mEf6LY+eHt2Z7gNrs7mv2mOKzWsBnH0HsnIdkKYOga&#10;r3vXSvg6vW8yYCEqp5XxDiX8YIBDeXtTqFz7xR1xrmPLKMSFXEnoYhxyzkPToVVh6wd0dLv40apI&#10;49hyPaqFwq3hj0K8cKt6Rx86NWDVYfNdT1bCKTz1FZo6DfNcf7xV04Nd1KeU93fr6x5YxDX+meGK&#10;T+hQEtPZT04HZiSk2TN1iRI2SSJIXS0i3ZE60y7bAS8L/r9E+QsAAP//AwBQSwECLQAUAAYACAAA&#10;ACEAtoM4kv4AAADhAQAAEwAAAAAAAAAAAAAAAAAAAAAAW0NvbnRlbnRfVHlwZXNdLnhtbFBLAQIt&#10;ABQABgAIAAAAIQA4/SH/1gAAAJQBAAALAAAAAAAAAAAAAAAAAC8BAABfcmVscy8ucmVsc1BLAQIt&#10;ABQABgAIAAAAIQC9CEn6HwIAAEsEAAAOAAAAAAAAAAAAAAAAAC4CAABkcnMvZTJvRG9jLnhtbFBL&#10;AQItABQABgAIAAAAIQA2HokY3gAAAAwBAAAPAAAAAAAAAAAAAAAAAHk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B03829" w14:textId="77777777" w:rsidR="00437750" w:rsidRDefault="00E9471C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B6749C6" w14:textId="77777777" w:rsidR="00437750" w:rsidRDefault="00E9471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67808C2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(Economics) – I SEMESTER</w:t>
      </w:r>
    </w:p>
    <w:p w14:paraId="45F4C04F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9827BA0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7DCD9CA9" w14:textId="4EF78733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EC </w:t>
      </w:r>
      <w:r w:rsidR="004A525C">
        <w:rPr>
          <w:rFonts w:ascii="Arial" w:eastAsia="Arial" w:hAnsi="Arial" w:cs="Arial"/>
          <w:b/>
          <w:sz w:val="24"/>
          <w:szCs w:val="24"/>
          <w:u w:val="single"/>
        </w:rPr>
        <w:t>94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21 – </w:t>
      </w:r>
      <w:r w:rsidR="004A525C">
        <w:rPr>
          <w:rFonts w:ascii="Arial" w:eastAsia="Arial" w:hAnsi="Arial" w:cs="Arial"/>
          <w:b/>
          <w:sz w:val="24"/>
          <w:szCs w:val="24"/>
          <w:u w:val="single"/>
        </w:rPr>
        <w:t>Basic Econometrics</w:t>
      </w:r>
    </w:p>
    <w:p w14:paraId="5400030B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F819C62" w14:textId="77777777"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5917D8" w14:textId="77777777" w:rsidR="00437750" w:rsidRDefault="00E9471C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56F494CE" w14:textId="13AF4FFF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5106C3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 and 3 parts</w:t>
      </w:r>
    </w:p>
    <w:p w14:paraId="7FFD8CC8" w14:textId="77777777"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0ECEB7" w14:textId="77777777" w:rsidR="00437750" w:rsidRDefault="00E9471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PART-A (Answer any five)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[2 marks each, 2x5=10]</w:t>
      </w:r>
    </w:p>
    <w:p w14:paraId="0341A117" w14:textId="77777777" w:rsidR="00F1182C" w:rsidRPr="00947CA9" w:rsidRDefault="00F1182C" w:rsidP="00F1182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CDA4B5" w14:textId="77777777" w:rsidR="00F1182C" w:rsidRDefault="00F1182C" w:rsidP="00F1182C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two desirable properties of the Ordinary Least Square estimator.</w:t>
      </w:r>
    </w:p>
    <w:p w14:paraId="773473D1" w14:textId="77777777" w:rsidR="00F1182C" w:rsidRDefault="00F1182C" w:rsidP="00F1182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324C1560" w14:textId="77777777" w:rsidR="00F1182C" w:rsidRDefault="00F1182C" w:rsidP="00F11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the difference between an estimator and an estimate? Explain in the context of the simple regression model:</w:t>
      </w:r>
    </w:p>
    <w:p w14:paraId="2BDCC331" w14:textId="77777777" w:rsidR="00F1182C" w:rsidRPr="00CA1A76" w:rsidRDefault="00F1182C" w:rsidP="00F118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Y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= 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0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+ 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β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 xml:space="preserve"> 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+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</m:t>
            </m:r>
          </m:sub>
        </m:sSub>
      </m:oMath>
    </w:p>
    <w:p w14:paraId="4F38F4EF" w14:textId="77777777" w:rsidR="00F1182C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the following regression line:  Predicted GPA = 698.9 – 2.28 × Attendance. You are told that the t-statistic on the slope coefficient is -4.38. What is the standard error of the slope coefficient?</w:t>
      </w:r>
    </w:p>
    <w:p w14:paraId="57194F43" w14:textId="77777777" w:rsidR="00F1182C" w:rsidRDefault="00F1182C" w:rsidP="00F1182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Briefly explain the joint-test or the compound test? </w:t>
      </w:r>
    </w:p>
    <w:p w14:paraId="0102A066" w14:textId="77777777" w:rsidR="00F1182C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For a regression model, the Explanatory Sum of Squares is 5 while the Residual Sum of Squares is 12. Calculate </w:t>
      </w:r>
      <m:oMath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</m:oMath>
      <w:r>
        <w:rPr>
          <w:rFonts w:ascii="Arial" w:hAnsi="Arial" w:cs="Arial"/>
          <w:sz w:val="22"/>
          <w:szCs w:val="22"/>
        </w:rPr>
        <w:t xml:space="preserve"> .</w:t>
      </w:r>
    </w:p>
    <w:p w14:paraId="5CD02179" w14:textId="77777777" w:rsidR="00F1182C" w:rsidRPr="00C33ECE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interpretation of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</m:oMath>
      <w:r>
        <w:rPr>
          <w:rFonts w:ascii="Arial" w:hAnsi="Arial" w:cs="Arial"/>
          <w:sz w:val="22"/>
          <w:szCs w:val="22"/>
        </w:rPr>
        <w:t xml:space="preserve"> for this model: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 xml:space="preserve">1 </m:t>
            </m:r>
          </m:sub>
        </m:sSub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ln⁡</m:t>
        </m:r>
        <m:r>
          <w:rPr>
            <w:rFonts w:ascii="Cambria Math" w:hAnsi="Cambria Math" w:cs="Arial"/>
            <w:sz w:val="22"/>
            <w:szCs w:val="22"/>
          </w:rPr>
          <m:t>(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 w:cs="Arial"/>
            <w:sz w:val="22"/>
            <w:szCs w:val="22"/>
          </w:rPr>
          <m:t>)+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</m:oMath>
      <w:r>
        <w:rPr>
          <w:rFonts w:ascii="Arial" w:hAnsi="Arial" w:cs="Arial"/>
          <w:sz w:val="22"/>
          <w:szCs w:val="22"/>
        </w:rPr>
        <w:t xml:space="preserve"> ?</w:t>
      </w:r>
    </w:p>
    <w:p w14:paraId="37A1168B" w14:textId="77777777" w:rsidR="00F1182C" w:rsidRPr="00EF0C74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EF0C74">
        <w:rPr>
          <w:rFonts w:ascii="Arial" w:hAnsi="Arial" w:cs="Arial"/>
          <w:bCs/>
        </w:rPr>
        <w:t xml:space="preserve">Re-formulate the following equation to be linear in parameters: </w:t>
      </w:r>
      <m:oMath>
        <m:r>
          <w:rPr>
            <w:rFonts w:ascii="Cambria Math" w:hAnsi="Cambria Math" w:cs="Arial"/>
          </w:rPr>
          <m:t>y=A</m:t>
        </m:r>
        <m:sSup>
          <m:sSupPr>
            <m:ctrlPr>
              <w:rPr>
                <w:rFonts w:ascii="Cambria Math" w:eastAsiaTheme="minorEastAsia" w:hAnsi="Cambria Math" w:cs="Arial"/>
                <w:bCs/>
                <w:i/>
                <w:lang w:val="en-IN"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β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bCs/>
                <w:i/>
                <w:lang w:val="en-IN"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u</m:t>
            </m:r>
          </m:sup>
        </m:sSup>
      </m:oMath>
      <w:r w:rsidRPr="00EF0C74">
        <w:rPr>
          <w:rFonts w:ascii="Arial" w:hAnsi="Arial" w:cs="Arial"/>
          <w:bCs/>
        </w:rPr>
        <w:t>.</w:t>
      </w:r>
    </w:p>
    <w:p w14:paraId="7C1D1845" w14:textId="77777777"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FDC740" w14:textId="77777777" w:rsidR="00437750" w:rsidRDefault="00437750">
      <w:pPr>
        <w:spacing w:after="0"/>
        <w:ind w:left="720"/>
        <w:jc w:val="both"/>
        <w:rPr>
          <w:rFonts w:ascii="Arial" w:eastAsia="Arial" w:hAnsi="Arial" w:cs="Arial"/>
        </w:rPr>
      </w:pPr>
    </w:p>
    <w:p w14:paraId="30D1C7B4" w14:textId="77777777" w:rsidR="00437750" w:rsidRDefault="00E9471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PART-B (Answer any two)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[5 marks each, 5x2=10]</w:t>
      </w:r>
    </w:p>
    <w:p w14:paraId="7AE71BFB" w14:textId="77777777" w:rsidR="00437750" w:rsidRDefault="0043775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60B413" w14:textId="77777777" w:rsidR="00F1182C" w:rsidRDefault="00F1182C" w:rsidP="00F1182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EE909ED" w14:textId="77777777" w:rsidR="00F1182C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this regression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=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+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 w:cs="Arial"/>
            <w:sz w:val="22"/>
            <w:szCs w:val="22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i</m:t>
            </m:r>
          </m:sub>
        </m:sSub>
      </m:oMath>
      <w:r>
        <w:rPr>
          <w:rFonts w:ascii="Arial" w:hAnsi="Arial" w:cs="Arial"/>
          <w:sz w:val="22"/>
          <w:szCs w:val="22"/>
        </w:rPr>
        <w:t xml:space="preserve"> how do we test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o</m:t>
            </m:r>
          </m:sub>
        </m:sSub>
        <m:r>
          <w:rPr>
            <w:rFonts w:ascii="Cambria Math" w:hAnsi="Cambria Math" w:cs="Arial"/>
            <w:sz w:val="22"/>
            <w:szCs w:val="22"/>
          </w:rPr>
          <m:t xml:space="preserve">: 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β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Arial"/>
            <w:sz w:val="22"/>
            <w:szCs w:val="22"/>
          </w:rPr>
          <m:t>=1</m:t>
        </m:r>
      </m:oMath>
      <w:r>
        <w:rPr>
          <w:rFonts w:ascii="Arial" w:hAnsi="Arial" w:cs="Arial"/>
          <w:sz w:val="22"/>
          <w:szCs w:val="22"/>
        </w:rPr>
        <w:t xml:space="preserve"> ? Describe the general process including what distribution and test statistic to be used (You don’t need t-tables).</w:t>
      </w:r>
    </w:p>
    <w:p w14:paraId="7D2EBECE" w14:textId="77777777" w:rsidR="00F1182C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multicollinearity.</w:t>
      </w:r>
    </w:p>
    <w:p w14:paraId="055AF2D4" w14:textId="77777777" w:rsidR="00F1182C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way to interpret the coefficient of the explanatory variable in the case of a multiple linear regression model is the “</w:t>
      </w:r>
      <w:proofErr w:type="spellStart"/>
      <w:r>
        <w:rPr>
          <w:rFonts w:ascii="Arial" w:hAnsi="Arial" w:cs="Arial"/>
          <w:sz w:val="22"/>
          <w:szCs w:val="22"/>
        </w:rPr>
        <w:t>partialing</w:t>
      </w:r>
      <w:proofErr w:type="spellEnd"/>
      <w:r>
        <w:rPr>
          <w:rFonts w:ascii="Arial" w:hAnsi="Arial" w:cs="Arial"/>
          <w:sz w:val="22"/>
          <w:szCs w:val="22"/>
        </w:rPr>
        <w:t>-out” interpretation. Explain.</w:t>
      </w:r>
    </w:p>
    <w:p w14:paraId="6AA46E6E" w14:textId="77777777" w:rsidR="00437750" w:rsidRDefault="0043775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795DDE31" w14:textId="77777777" w:rsidR="00F1182C" w:rsidRDefault="00F118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2CB34539" w14:textId="77777777" w:rsidR="00F1182C" w:rsidRDefault="00F118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5495D38A" w14:textId="77777777" w:rsidR="00F1182C" w:rsidRDefault="00F118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6585E499" w14:textId="77777777" w:rsidR="00F1182C" w:rsidRDefault="00F118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7683FD14" w14:textId="77777777" w:rsidR="00F1182C" w:rsidRDefault="00F118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09C80C2F" w14:textId="77777777" w:rsidR="00F1182C" w:rsidRDefault="00F118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412D6760" w14:textId="77777777" w:rsidR="00437750" w:rsidRDefault="00E9471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PART-C (Answer any two)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[15 marks each, 15x2=30]</w:t>
      </w:r>
    </w:p>
    <w:p w14:paraId="4090DFB4" w14:textId="77777777" w:rsidR="00F1182C" w:rsidRDefault="00F1182C" w:rsidP="00F1182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0E2C48D" w14:textId="77777777" w:rsidR="00F1182C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the Chow test which can be used in case you are considering splitting your data in 2 subsamples or not. Recall that it is a variant of the F test with the general form of </w:t>
      </w:r>
    </w:p>
    <w:p w14:paraId="669B05A0" w14:textId="77777777" w:rsidR="00F1182C" w:rsidRDefault="00F1182C" w:rsidP="00F1182C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Cambria Math" w:hAnsi="Cambria Math" w:cs="Arial"/>
          <w:sz w:val="22"/>
          <w:szCs w:val="22"/>
          <w:oMath/>
        </w:rPr>
      </w:pPr>
      <w:r>
        <w:rPr>
          <w:rFonts w:ascii="Arial" w:hAnsi="Arial" w:cs="Arial"/>
          <w:sz w:val="22"/>
          <w:szCs w:val="22"/>
        </w:rPr>
        <w:t xml:space="preserve">F =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Improvement in fit/extra degrees of freedom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residual sum of squares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degrees of freedom remaning</m:t>
                </m:r>
              </m:den>
            </m:f>
          </m:den>
        </m:f>
      </m:oMath>
    </w:p>
    <w:p w14:paraId="64443B73" w14:textId="77777777" w:rsidR="00F1182C" w:rsidRDefault="00F1182C" w:rsidP="00F1182C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648EC26D" w14:textId="06B18B93" w:rsidR="00F1182C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heteroscedasticity? Suggest possible remedies both when the form of heteroscedasticity is unknown as well as when it is known.</w:t>
      </w:r>
    </w:p>
    <w:p w14:paraId="63B3E052" w14:textId="77777777" w:rsidR="00F1182C" w:rsidRPr="00F1182C" w:rsidRDefault="00F1182C" w:rsidP="00F1182C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05E3998E" w14:textId="5AB6DAEC" w:rsidR="00437750" w:rsidRPr="00F1182C" w:rsidRDefault="00F1182C" w:rsidP="00F1182C">
      <w:pPr>
        <w:pStyle w:val="BodyText"/>
        <w:numPr>
          <w:ilvl w:val="0"/>
          <w:numId w:val="3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F1182C">
        <w:rPr>
          <w:rFonts w:ascii="Arial" w:eastAsia="Arial" w:hAnsi="Arial" w:cs="Arial"/>
        </w:rPr>
        <w:t xml:space="preserve">What is autocorrelation or serial correlation? </w:t>
      </w:r>
      <w:r w:rsidRPr="00F1182C">
        <w:rPr>
          <w:rFonts w:ascii="Arial" w:hAnsi="Arial" w:cs="Arial"/>
        </w:rPr>
        <w:t xml:space="preserve">A popular test for auto-correlation is the Durbin Watson (DW) test. The DW statistic is given by </w:t>
      </w:r>
      <m:oMath>
        <m:r>
          <w:rPr>
            <w:rFonts w:ascii="Cambria Math" w:hAnsi="Cambria Math" w:cs="Arial"/>
          </w:rPr>
          <m:t>d=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∑</m:t>
            </m:r>
            <m:acc>
              <m:accPr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t</m:t>
                    </m:r>
                  </m:sub>
                </m:sSub>
              </m:e>
            </m:acc>
            <m:r>
              <w:rPr>
                <w:rFonts w:ascii="Cambria Math" w:hAnsi="Cambria Math" w:cs="Arial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t-1)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∑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  <w:r w:rsidRPr="00F1182C">
        <w:rPr>
          <w:rFonts w:ascii="Arial" w:hAnsi="Arial" w:cs="Arial"/>
        </w:rPr>
        <w:t>. Give the intuition why d=2 supports no auto-correlation?</w:t>
      </w:r>
    </w:p>
    <w:p w14:paraId="022B381C" w14:textId="77777777" w:rsidR="00437750" w:rsidRDefault="00437750">
      <w:pPr>
        <w:spacing w:after="0"/>
        <w:jc w:val="both"/>
        <w:rPr>
          <w:rFonts w:ascii="Arial" w:eastAsia="Arial" w:hAnsi="Arial" w:cs="Arial"/>
        </w:rPr>
      </w:pPr>
    </w:p>
    <w:p w14:paraId="4F143BEC" w14:textId="77777777" w:rsidR="00437750" w:rsidRDefault="00437750">
      <w:pPr>
        <w:rPr>
          <w:rFonts w:ascii="Arial" w:eastAsia="Arial" w:hAnsi="Arial" w:cs="Arial"/>
        </w:rPr>
      </w:pPr>
    </w:p>
    <w:p w14:paraId="564BBDF4" w14:textId="77777777" w:rsidR="00437750" w:rsidRDefault="00437750">
      <w:pPr>
        <w:rPr>
          <w:rFonts w:ascii="Arial" w:eastAsia="Arial" w:hAnsi="Arial" w:cs="Arial"/>
        </w:rPr>
      </w:pPr>
    </w:p>
    <w:p w14:paraId="32C315BB" w14:textId="77777777" w:rsidR="00437750" w:rsidRDefault="00437750">
      <w:pPr>
        <w:rPr>
          <w:rFonts w:ascii="Arial" w:eastAsia="Arial" w:hAnsi="Arial" w:cs="Arial"/>
        </w:rPr>
      </w:pPr>
    </w:p>
    <w:p w14:paraId="0125637B" w14:textId="77777777" w:rsidR="00437750" w:rsidRDefault="00437750">
      <w:pPr>
        <w:rPr>
          <w:rFonts w:ascii="Arial" w:eastAsia="Arial" w:hAnsi="Arial" w:cs="Arial"/>
        </w:rPr>
      </w:pPr>
    </w:p>
    <w:p w14:paraId="1266102C" w14:textId="77777777" w:rsidR="00437750" w:rsidRDefault="00E9471C">
      <w:pPr>
        <w:tabs>
          <w:tab w:val="left" w:pos="856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DC6CB3E" w14:textId="77777777" w:rsidR="00F1182C" w:rsidRPr="00F1182C" w:rsidRDefault="00F1182C" w:rsidP="00F1182C">
      <w:pPr>
        <w:rPr>
          <w:rFonts w:ascii="Arial" w:eastAsia="Arial" w:hAnsi="Arial" w:cs="Arial"/>
        </w:rPr>
      </w:pPr>
    </w:p>
    <w:p w14:paraId="3F22C123" w14:textId="77777777" w:rsidR="00F1182C" w:rsidRPr="00F1182C" w:rsidRDefault="00F1182C" w:rsidP="00F1182C">
      <w:pPr>
        <w:rPr>
          <w:rFonts w:ascii="Arial" w:eastAsia="Arial" w:hAnsi="Arial" w:cs="Arial"/>
        </w:rPr>
      </w:pPr>
    </w:p>
    <w:p w14:paraId="5C1C4276" w14:textId="77777777" w:rsidR="00F1182C" w:rsidRPr="00F1182C" w:rsidRDefault="00F1182C" w:rsidP="00F1182C">
      <w:pPr>
        <w:rPr>
          <w:rFonts w:ascii="Arial" w:eastAsia="Arial" w:hAnsi="Arial" w:cs="Arial"/>
        </w:rPr>
      </w:pPr>
    </w:p>
    <w:p w14:paraId="6BA0DCAE" w14:textId="77777777" w:rsidR="00F1182C" w:rsidRPr="00F1182C" w:rsidRDefault="00F1182C" w:rsidP="00F1182C">
      <w:pPr>
        <w:rPr>
          <w:rFonts w:ascii="Arial" w:eastAsia="Arial" w:hAnsi="Arial" w:cs="Arial"/>
        </w:rPr>
      </w:pPr>
    </w:p>
    <w:p w14:paraId="2B5DE854" w14:textId="77777777" w:rsidR="00F1182C" w:rsidRPr="00F1182C" w:rsidRDefault="00F1182C" w:rsidP="00F1182C">
      <w:pPr>
        <w:rPr>
          <w:rFonts w:ascii="Arial" w:eastAsia="Arial" w:hAnsi="Arial" w:cs="Arial"/>
        </w:rPr>
      </w:pPr>
    </w:p>
    <w:p w14:paraId="2F3E17CC" w14:textId="77777777" w:rsidR="00F1182C" w:rsidRPr="00F1182C" w:rsidRDefault="00F1182C" w:rsidP="00F1182C">
      <w:pPr>
        <w:rPr>
          <w:rFonts w:ascii="Arial" w:eastAsia="Arial" w:hAnsi="Arial" w:cs="Arial"/>
        </w:rPr>
      </w:pPr>
    </w:p>
    <w:p w14:paraId="023299DC" w14:textId="77777777" w:rsidR="00F1182C" w:rsidRPr="00F1182C" w:rsidRDefault="00F1182C" w:rsidP="00F1182C">
      <w:pPr>
        <w:rPr>
          <w:rFonts w:ascii="Arial" w:eastAsia="Arial" w:hAnsi="Arial" w:cs="Arial"/>
        </w:rPr>
      </w:pPr>
    </w:p>
    <w:p w14:paraId="7EEF4D47" w14:textId="3D748698" w:rsidR="00F1182C" w:rsidRPr="00F1182C" w:rsidRDefault="00F1182C" w:rsidP="00F1182C">
      <w:pPr>
        <w:tabs>
          <w:tab w:val="left" w:pos="856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F1182C" w:rsidRPr="00F11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3730" w14:textId="77777777" w:rsidR="00E9471C" w:rsidRDefault="00E9471C">
      <w:pPr>
        <w:spacing w:after="0" w:line="240" w:lineRule="auto"/>
      </w:pPr>
      <w:r>
        <w:separator/>
      </w:r>
    </w:p>
  </w:endnote>
  <w:endnote w:type="continuationSeparator" w:id="0">
    <w:p w14:paraId="08E96C94" w14:textId="77777777" w:rsidR="00E9471C" w:rsidRDefault="00E9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79D2" w14:textId="77777777"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065" w14:textId="5D4A88DB" w:rsidR="00437750" w:rsidRDefault="00E9471C">
    <w:pPr>
      <w:jc w:val="right"/>
    </w:pPr>
    <w:r>
      <w:t xml:space="preserve">EC </w:t>
    </w:r>
    <w:r w:rsidR="00F1182C">
      <w:t>94</w:t>
    </w:r>
    <w:r>
      <w:t>21 _</w:t>
    </w:r>
    <w:r w:rsidR="00F1182C">
      <w:t>B</w:t>
    </w:r>
    <w:r>
      <w:t>_23</w:t>
    </w:r>
  </w:p>
  <w:p w14:paraId="120B8D34" w14:textId="77777777" w:rsidR="00437750" w:rsidRDefault="00E9471C">
    <w:pPr>
      <w:jc w:val="right"/>
    </w:pPr>
    <w:r>
      <w:fldChar w:fldCharType="begin"/>
    </w:r>
    <w:r>
      <w:instrText>PAGE</w:instrText>
    </w:r>
    <w:r>
      <w:fldChar w:fldCharType="separate"/>
    </w:r>
    <w:r w:rsidR="006421D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BED0" w14:textId="77777777"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6555" w14:textId="77777777" w:rsidR="00E9471C" w:rsidRDefault="00E9471C">
      <w:pPr>
        <w:spacing w:after="0" w:line="240" w:lineRule="auto"/>
      </w:pPr>
      <w:r>
        <w:separator/>
      </w:r>
    </w:p>
  </w:footnote>
  <w:footnote w:type="continuationSeparator" w:id="0">
    <w:p w14:paraId="52F5B526" w14:textId="77777777" w:rsidR="00E9471C" w:rsidRDefault="00E9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46E1" w14:textId="77777777"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0B0C" w14:textId="77777777" w:rsidR="00437750" w:rsidRDefault="00E9471C">
    <w:r>
      <w:rPr>
        <w:noProof/>
      </w:rPr>
      <w:drawing>
        <wp:anchor distT="0" distB="0" distL="0" distR="0" simplePos="0" relativeHeight="251658240" behindDoc="1" locked="0" layoutInCell="1" hidden="0" allowOverlap="1" wp14:anchorId="39254F31" wp14:editId="675BD2BB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3DA" w14:textId="77777777" w:rsidR="00437750" w:rsidRDefault="00437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C8A"/>
    <w:multiLevelType w:val="multilevel"/>
    <w:tmpl w:val="5A24A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0D8C"/>
    <w:multiLevelType w:val="hybridMultilevel"/>
    <w:tmpl w:val="D602A1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251FB"/>
    <w:multiLevelType w:val="multilevel"/>
    <w:tmpl w:val="A3F46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86918">
    <w:abstractNumId w:val="0"/>
  </w:num>
  <w:num w:numId="2" w16cid:durableId="1740399567">
    <w:abstractNumId w:val="2"/>
  </w:num>
  <w:num w:numId="3" w16cid:durableId="75216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50"/>
    <w:rsid w:val="00437750"/>
    <w:rsid w:val="004A525C"/>
    <w:rsid w:val="005106C3"/>
    <w:rsid w:val="006421D7"/>
    <w:rsid w:val="007132E6"/>
    <w:rsid w:val="00C51987"/>
    <w:rsid w:val="00E9471C"/>
    <w:rsid w:val="00F1182C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3758"/>
  <w15:docId w15:val="{2FA217EC-70D4-4637-AA04-30215D4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45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66"/>
  </w:style>
  <w:style w:type="paragraph" w:styleId="Footer">
    <w:name w:val="footer"/>
    <w:basedOn w:val="Normal"/>
    <w:link w:val="FooterChar"/>
    <w:uiPriority w:val="99"/>
    <w:unhideWhenUsed/>
    <w:rsid w:val="00504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66"/>
  </w:style>
  <w:style w:type="paragraph" w:styleId="BodyText">
    <w:name w:val="Body Text"/>
    <w:basedOn w:val="Normal"/>
    <w:link w:val="BodyTextChar"/>
    <w:unhideWhenUsed/>
    <w:rsid w:val="00F1182C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1182C"/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1WJ5yrPNcJpaEDPQusIO/VUgJQ==">CgMxLjA4AHIhMW9vWWlfSVlnczlZQ3hrNEM1Q0VWNHZ6QzBJOENQS0t0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PG-Eco</dc:creator>
  <cp:lastModifiedBy>Dr. Nikhil Jha</cp:lastModifiedBy>
  <cp:revision>9</cp:revision>
  <dcterms:created xsi:type="dcterms:W3CDTF">2023-09-14T05:22:00Z</dcterms:created>
  <dcterms:modified xsi:type="dcterms:W3CDTF">2023-09-27T11:08:00Z</dcterms:modified>
</cp:coreProperties>
</file>