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13" w:type="dxa"/>
        <w:tblLook w:val="04A0" w:firstRow="1" w:lastRow="0" w:firstColumn="1" w:lastColumn="0" w:noHBand="0" w:noVBand="1"/>
      </w:tblPr>
      <w:tblGrid>
        <w:gridCol w:w="1036"/>
        <w:gridCol w:w="2260"/>
        <w:gridCol w:w="260"/>
        <w:gridCol w:w="2568"/>
        <w:gridCol w:w="963"/>
        <w:gridCol w:w="963"/>
        <w:gridCol w:w="963"/>
      </w:tblGrid>
      <w:tr w:rsidR="007F3799" w:rsidRPr="009F696E" w:rsidTr="00800FA9">
        <w:trPr>
          <w:trHeight w:val="300"/>
        </w:trPr>
        <w:tc>
          <w:tcPr>
            <w:tcW w:w="1036" w:type="dxa"/>
            <w:tcBorders>
              <w:top w:val="nil"/>
              <w:left w:val="nil"/>
              <w:bottom w:val="nil"/>
              <w:right w:val="nil"/>
            </w:tcBorders>
            <w:shd w:val="clear" w:color="auto" w:fill="auto"/>
            <w:noWrap/>
            <w:vAlign w:val="center"/>
            <w:hideMark/>
          </w:tcPr>
          <w:p w:rsidR="007F3799" w:rsidRPr="009F696E" w:rsidRDefault="007F3799" w:rsidP="00800FA9">
            <w:pPr>
              <w:spacing w:after="0" w:line="240" w:lineRule="auto"/>
              <w:rPr>
                <w:rFonts w:ascii="Arial" w:eastAsia="Times New Roman" w:hAnsi="Arial" w:cs="Arial"/>
                <w:sz w:val="20"/>
                <w:szCs w:val="20"/>
                <w:lang w:eastAsia="en-IN"/>
              </w:rPr>
            </w:pPr>
          </w:p>
        </w:tc>
        <w:tc>
          <w:tcPr>
            <w:tcW w:w="2260" w:type="dxa"/>
            <w:tcBorders>
              <w:top w:val="nil"/>
              <w:left w:val="nil"/>
              <w:bottom w:val="nil"/>
              <w:right w:val="nil"/>
            </w:tcBorders>
            <w:shd w:val="clear" w:color="auto" w:fill="auto"/>
            <w:noWrap/>
            <w:vAlign w:val="bottom"/>
            <w:hideMark/>
          </w:tcPr>
          <w:p w:rsidR="007F3799" w:rsidRPr="009F696E" w:rsidRDefault="007F3799" w:rsidP="00800FA9">
            <w:pPr>
              <w:spacing w:after="0" w:line="240" w:lineRule="auto"/>
              <w:rPr>
                <w:rFonts w:ascii="Arial" w:eastAsia="Times New Roman" w:hAnsi="Arial" w:cs="Arial"/>
                <w:sz w:val="20"/>
                <w:szCs w:val="20"/>
                <w:lang w:eastAsia="en-IN"/>
              </w:rPr>
            </w:pPr>
          </w:p>
        </w:tc>
        <w:tc>
          <w:tcPr>
            <w:tcW w:w="260" w:type="dxa"/>
            <w:tcBorders>
              <w:top w:val="nil"/>
              <w:left w:val="nil"/>
              <w:bottom w:val="nil"/>
              <w:right w:val="nil"/>
            </w:tcBorders>
            <w:shd w:val="clear" w:color="auto" w:fill="auto"/>
            <w:noWrap/>
            <w:vAlign w:val="bottom"/>
            <w:hideMark/>
          </w:tcPr>
          <w:p w:rsidR="007F3799" w:rsidRPr="009F696E" w:rsidRDefault="007F3799" w:rsidP="00800FA9">
            <w:pPr>
              <w:spacing w:after="0" w:line="240" w:lineRule="auto"/>
              <w:rPr>
                <w:rFonts w:ascii="Arial" w:eastAsia="Times New Roman" w:hAnsi="Arial" w:cs="Arial"/>
                <w:sz w:val="20"/>
                <w:szCs w:val="20"/>
                <w:lang w:eastAsia="en-IN"/>
              </w:rPr>
            </w:pPr>
          </w:p>
        </w:tc>
        <w:tc>
          <w:tcPr>
            <w:tcW w:w="5457" w:type="dxa"/>
            <w:gridSpan w:val="4"/>
            <w:vMerge w:val="restart"/>
            <w:tcBorders>
              <w:top w:val="nil"/>
              <w:left w:val="nil"/>
              <w:bottom w:val="nil"/>
              <w:right w:val="nil"/>
            </w:tcBorders>
            <w:shd w:val="clear" w:color="auto" w:fill="auto"/>
            <w:noWrap/>
            <w:vAlign w:val="bottom"/>
            <w:hideMark/>
          </w:tcPr>
          <w:p w:rsidR="007F3799" w:rsidRPr="009F696E" w:rsidRDefault="00284210" w:rsidP="00800FA9">
            <w:pPr>
              <w:spacing w:after="0" w:line="240" w:lineRule="auto"/>
              <w:rPr>
                <w:rFonts w:ascii="Arial" w:eastAsia="Times New Roman" w:hAnsi="Arial" w:cs="Arial"/>
                <w:color w:val="000000"/>
                <w:lang w:eastAsia="en-IN"/>
              </w:rPr>
            </w:pPr>
            <w:r>
              <w:rPr>
                <w:rFonts w:ascii="Arial" w:eastAsia="Times New Roman" w:hAnsi="Arial" w:cs="Arial"/>
                <w:noProof/>
                <w:color w:val="000000"/>
                <w:lang w:val="en-US"/>
              </w:rPr>
              <w:pict>
                <v:shapetype id="_x0000_t202" coordsize="21600,21600" o:spt="202" path="m,l,21600r21600,l21600,xe">
                  <v:stroke joinstyle="miter"/>
                  <v:path gradientshapeok="t" o:connecttype="rect"/>
                </v:shapetype>
                <v:shape id="Text Box 4" o:spid="_x0000_s1026" type="#_x0000_t202" style="position:absolute;margin-left:112.4pt;margin-top:-54pt;width:148.5pt;height:54.7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">
                  <v:textbox>
                    <w:txbxContent>
                      <w:p w:rsidR="007F3799" w:rsidRDefault="007F3799" w:rsidP="007F3799">
                        <w:pPr>
                          <w:pStyle w:val="NormalWeb"/>
                          <w:spacing w:before="0" w:beforeAutospacing="0" w:after="0" w:afterAutospacing="0"/>
                        </w:pPr>
                        <w:r>
                          <w:rPr>
                            <w:rFonts w:ascii="Calibri" w:hAnsi="Calibri" w:cs="Calibri"/>
                            <w:color w:val="000000"/>
                            <w:sz w:val="22"/>
                            <w:szCs w:val="22"/>
                          </w:rPr>
                          <w:t>Register Number:</w:t>
                        </w:r>
                      </w:p>
                      <w:p w:rsidR="007F3799" w:rsidRDefault="007F3799" w:rsidP="007F3799">
                        <w:pPr>
                          <w:pStyle w:val="NormalWeb"/>
                          <w:spacing w:before="0" w:beforeAutospacing="0" w:after="0" w:afterAutospacing="0"/>
                        </w:pPr>
                        <w:r>
                          <w:rPr>
                            <w:rFonts w:ascii="Calibri" w:hAnsi="Calibri" w:cs="Calibri"/>
                            <w:color w:val="000000"/>
                            <w:sz w:val="22"/>
                            <w:szCs w:val="22"/>
                          </w:rPr>
                          <w:t xml:space="preserve">Date: </w:t>
                        </w:r>
                      </w:p>
                    </w:txbxContent>
                  </v:textbox>
                </v:shape>
              </w:pict>
            </w:r>
          </w:p>
        </w:tc>
      </w:tr>
      <w:tr w:rsidR="007F3799" w:rsidRPr="009F696E" w:rsidTr="00800FA9">
        <w:trPr>
          <w:trHeight w:val="300"/>
        </w:trPr>
        <w:tc>
          <w:tcPr>
            <w:tcW w:w="1036" w:type="dxa"/>
            <w:tcBorders>
              <w:top w:val="nil"/>
              <w:left w:val="nil"/>
              <w:bottom w:val="nil"/>
              <w:right w:val="nil"/>
            </w:tcBorders>
            <w:shd w:val="clear" w:color="auto" w:fill="auto"/>
            <w:noWrap/>
            <w:vAlign w:val="bottom"/>
            <w:hideMark/>
          </w:tcPr>
          <w:p w:rsidR="007F3799" w:rsidRPr="009F696E" w:rsidRDefault="007F3799" w:rsidP="00800FA9">
            <w:pPr>
              <w:spacing w:after="0" w:line="240" w:lineRule="auto"/>
              <w:rPr>
                <w:rFonts w:ascii="Arial" w:eastAsia="Times New Roman" w:hAnsi="Arial" w:cs="Arial"/>
                <w:color w:val="000000"/>
                <w:lang w:eastAsia="en-IN"/>
              </w:rPr>
            </w:pPr>
            <w:r w:rsidRPr="00D45D14">
              <w:rPr>
                <w:rFonts w:ascii="Arial" w:eastAsia="Times New Roman" w:hAnsi="Arial" w:cs="Arial"/>
                <w:noProof/>
                <w:color w:val="000000"/>
                <w:lang w:eastAsia="en-IN"/>
              </w:rPr>
              <w:drawing>
                <wp:anchor distT="0" distB="0" distL="114300" distR="114300" simplePos="0" relativeHeight="251660288" behindDoc="0" locked="0" layoutInCell="1" allowOverlap="1">
                  <wp:simplePos x="0" y="0"/>
                  <wp:positionH relativeFrom="column">
                    <wp:posOffset>-328295</wp:posOffset>
                  </wp:positionH>
                  <wp:positionV relativeFrom="paragraph">
                    <wp:posOffset>20320</wp:posOffset>
                  </wp:positionV>
                  <wp:extent cx="1043940" cy="1118870"/>
                  <wp:effectExtent l="19050" t="0" r="3810" b="0"/>
                  <wp:wrapNone/>
                  <wp:docPr id="3" name="Picture 3" descr="Description: col LOGO outline">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Description: col LOGO outline">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00000000-0008-0000-0000-000003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940" cy="111887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7F3799" w:rsidRPr="009F696E" w:rsidTr="00800FA9">
              <w:trPr>
                <w:trHeight w:val="300"/>
                <w:tblCellSpacing w:w="0" w:type="dxa"/>
              </w:trPr>
              <w:tc>
                <w:tcPr>
                  <w:tcW w:w="820" w:type="dxa"/>
                  <w:tcBorders>
                    <w:top w:val="nil"/>
                    <w:left w:val="nil"/>
                    <w:bottom w:val="nil"/>
                    <w:right w:val="nil"/>
                  </w:tcBorders>
                  <w:shd w:val="clear" w:color="auto" w:fill="auto"/>
                  <w:noWrap/>
                  <w:vAlign w:val="center"/>
                  <w:hideMark/>
                </w:tcPr>
                <w:p w:rsidR="007F3799" w:rsidRPr="009F696E" w:rsidRDefault="007F3799" w:rsidP="00800FA9">
                  <w:pPr>
                    <w:spacing w:after="0" w:line="240" w:lineRule="auto"/>
                    <w:rPr>
                      <w:rFonts w:ascii="Arial" w:eastAsia="Times New Roman" w:hAnsi="Arial" w:cs="Arial"/>
                      <w:color w:val="000000"/>
                      <w:lang w:eastAsia="en-IN"/>
                    </w:rPr>
                  </w:pPr>
                </w:p>
              </w:tc>
            </w:tr>
          </w:tbl>
          <w:p w:rsidR="007F3799" w:rsidRPr="009F696E" w:rsidRDefault="007F3799" w:rsidP="00800FA9">
            <w:pPr>
              <w:spacing w:after="0" w:line="240" w:lineRule="auto"/>
              <w:rPr>
                <w:rFonts w:ascii="Arial" w:eastAsia="Times New Roman" w:hAnsi="Arial" w:cs="Arial"/>
                <w:color w:val="000000"/>
                <w:lang w:eastAsia="en-IN"/>
              </w:rPr>
            </w:pPr>
          </w:p>
        </w:tc>
        <w:tc>
          <w:tcPr>
            <w:tcW w:w="2260" w:type="dxa"/>
            <w:tcBorders>
              <w:top w:val="nil"/>
              <w:left w:val="nil"/>
              <w:bottom w:val="nil"/>
              <w:right w:val="nil"/>
            </w:tcBorders>
            <w:shd w:val="clear" w:color="auto" w:fill="auto"/>
            <w:noWrap/>
            <w:vAlign w:val="bottom"/>
            <w:hideMark/>
          </w:tcPr>
          <w:p w:rsidR="007F3799" w:rsidRPr="009F696E" w:rsidRDefault="007F3799" w:rsidP="00800FA9">
            <w:pPr>
              <w:spacing w:after="0" w:line="240" w:lineRule="auto"/>
              <w:rPr>
                <w:rFonts w:ascii="Arial" w:eastAsia="Times New Roman" w:hAnsi="Arial" w:cs="Arial"/>
                <w:sz w:val="20"/>
                <w:szCs w:val="20"/>
                <w:lang w:eastAsia="en-IN"/>
              </w:rPr>
            </w:pPr>
          </w:p>
        </w:tc>
        <w:tc>
          <w:tcPr>
            <w:tcW w:w="260" w:type="dxa"/>
            <w:tcBorders>
              <w:top w:val="nil"/>
              <w:left w:val="nil"/>
              <w:bottom w:val="nil"/>
              <w:right w:val="nil"/>
            </w:tcBorders>
            <w:shd w:val="clear" w:color="auto" w:fill="auto"/>
            <w:noWrap/>
            <w:vAlign w:val="bottom"/>
            <w:hideMark/>
          </w:tcPr>
          <w:p w:rsidR="007F3799" w:rsidRPr="009F696E" w:rsidRDefault="007F3799" w:rsidP="00800FA9">
            <w:pPr>
              <w:spacing w:after="0" w:line="240" w:lineRule="auto"/>
              <w:rPr>
                <w:rFonts w:ascii="Arial" w:eastAsia="Times New Roman" w:hAnsi="Arial" w:cs="Arial"/>
                <w:sz w:val="20"/>
                <w:szCs w:val="20"/>
                <w:lang w:eastAsia="en-IN"/>
              </w:rPr>
            </w:pPr>
          </w:p>
        </w:tc>
        <w:tc>
          <w:tcPr>
            <w:tcW w:w="5457" w:type="dxa"/>
            <w:gridSpan w:val="4"/>
            <w:vMerge/>
            <w:tcBorders>
              <w:top w:val="nil"/>
              <w:left w:val="nil"/>
              <w:bottom w:val="nil"/>
              <w:right w:val="nil"/>
            </w:tcBorders>
            <w:vAlign w:val="center"/>
            <w:hideMark/>
          </w:tcPr>
          <w:p w:rsidR="007F3799" w:rsidRPr="009F696E" w:rsidRDefault="007F3799" w:rsidP="00800FA9">
            <w:pPr>
              <w:spacing w:after="0" w:line="240" w:lineRule="auto"/>
              <w:rPr>
                <w:rFonts w:ascii="Arial" w:eastAsia="Times New Roman" w:hAnsi="Arial" w:cs="Arial"/>
                <w:color w:val="000000"/>
                <w:lang w:eastAsia="en-IN"/>
              </w:rPr>
            </w:pPr>
          </w:p>
        </w:tc>
      </w:tr>
      <w:tr w:rsidR="007F3799" w:rsidRPr="009F696E" w:rsidTr="00800FA9">
        <w:trPr>
          <w:trHeight w:val="300"/>
        </w:trPr>
        <w:tc>
          <w:tcPr>
            <w:tcW w:w="1036" w:type="dxa"/>
            <w:tcBorders>
              <w:top w:val="nil"/>
              <w:left w:val="nil"/>
              <w:bottom w:val="nil"/>
              <w:right w:val="nil"/>
            </w:tcBorders>
            <w:shd w:val="clear" w:color="auto" w:fill="auto"/>
            <w:noWrap/>
            <w:vAlign w:val="bottom"/>
            <w:hideMark/>
          </w:tcPr>
          <w:p w:rsidR="007F3799" w:rsidRPr="009F696E" w:rsidRDefault="007F3799" w:rsidP="00800FA9">
            <w:pPr>
              <w:spacing w:after="0" w:line="240" w:lineRule="auto"/>
              <w:rPr>
                <w:rFonts w:ascii="Arial" w:eastAsia="Times New Roman" w:hAnsi="Arial" w:cs="Arial"/>
                <w:sz w:val="20"/>
                <w:szCs w:val="20"/>
                <w:lang w:eastAsia="en-IN"/>
              </w:rPr>
            </w:pPr>
          </w:p>
        </w:tc>
        <w:tc>
          <w:tcPr>
            <w:tcW w:w="2260" w:type="dxa"/>
            <w:tcBorders>
              <w:top w:val="nil"/>
              <w:left w:val="nil"/>
              <w:bottom w:val="nil"/>
              <w:right w:val="nil"/>
            </w:tcBorders>
            <w:shd w:val="clear" w:color="auto" w:fill="auto"/>
            <w:noWrap/>
            <w:vAlign w:val="bottom"/>
            <w:hideMark/>
          </w:tcPr>
          <w:p w:rsidR="007F3799" w:rsidRPr="009F696E" w:rsidRDefault="007F3799" w:rsidP="00800FA9">
            <w:pPr>
              <w:spacing w:after="0" w:line="240" w:lineRule="auto"/>
              <w:rPr>
                <w:rFonts w:ascii="Arial" w:eastAsia="Times New Roman" w:hAnsi="Arial" w:cs="Arial"/>
                <w:sz w:val="20"/>
                <w:szCs w:val="20"/>
                <w:lang w:eastAsia="en-IN"/>
              </w:rPr>
            </w:pPr>
          </w:p>
        </w:tc>
        <w:tc>
          <w:tcPr>
            <w:tcW w:w="260" w:type="dxa"/>
            <w:tcBorders>
              <w:top w:val="nil"/>
              <w:left w:val="nil"/>
              <w:bottom w:val="nil"/>
              <w:right w:val="nil"/>
            </w:tcBorders>
            <w:shd w:val="clear" w:color="auto" w:fill="auto"/>
            <w:noWrap/>
            <w:vAlign w:val="bottom"/>
            <w:hideMark/>
          </w:tcPr>
          <w:p w:rsidR="007F3799" w:rsidRPr="009F696E" w:rsidRDefault="007F3799" w:rsidP="00800FA9">
            <w:pPr>
              <w:spacing w:after="0" w:line="240" w:lineRule="auto"/>
              <w:rPr>
                <w:rFonts w:ascii="Arial" w:eastAsia="Times New Roman" w:hAnsi="Arial" w:cs="Arial"/>
                <w:sz w:val="20"/>
                <w:szCs w:val="20"/>
                <w:lang w:eastAsia="en-IN"/>
              </w:rPr>
            </w:pPr>
          </w:p>
        </w:tc>
        <w:tc>
          <w:tcPr>
            <w:tcW w:w="5457" w:type="dxa"/>
            <w:gridSpan w:val="4"/>
            <w:vMerge/>
            <w:tcBorders>
              <w:top w:val="nil"/>
              <w:left w:val="nil"/>
              <w:bottom w:val="nil"/>
              <w:right w:val="nil"/>
            </w:tcBorders>
            <w:vAlign w:val="center"/>
            <w:hideMark/>
          </w:tcPr>
          <w:p w:rsidR="007F3799" w:rsidRPr="009F696E" w:rsidRDefault="007F3799" w:rsidP="00800FA9">
            <w:pPr>
              <w:spacing w:after="0" w:line="240" w:lineRule="auto"/>
              <w:rPr>
                <w:rFonts w:ascii="Arial" w:eastAsia="Times New Roman" w:hAnsi="Arial" w:cs="Arial"/>
                <w:color w:val="000000"/>
                <w:lang w:eastAsia="en-IN"/>
              </w:rPr>
            </w:pPr>
          </w:p>
        </w:tc>
      </w:tr>
      <w:tr w:rsidR="007F3799" w:rsidRPr="009F696E" w:rsidTr="00800FA9">
        <w:trPr>
          <w:trHeight w:val="300"/>
        </w:trPr>
        <w:tc>
          <w:tcPr>
            <w:tcW w:w="1036" w:type="dxa"/>
            <w:tcBorders>
              <w:top w:val="nil"/>
              <w:left w:val="nil"/>
              <w:bottom w:val="nil"/>
              <w:right w:val="nil"/>
            </w:tcBorders>
            <w:shd w:val="clear" w:color="auto" w:fill="auto"/>
            <w:noWrap/>
            <w:vAlign w:val="bottom"/>
            <w:hideMark/>
          </w:tcPr>
          <w:p w:rsidR="007F3799" w:rsidRPr="009F696E" w:rsidRDefault="007F3799" w:rsidP="00800FA9">
            <w:pPr>
              <w:spacing w:after="0" w:line="240" w:lineRule="auto"/>
              <w:rPr>
                <w:rFonts w:ascii="Arial" w:eastAsia="Times New Roman" w:hAnsi="Arial" w:cs="Arial"/>
                <w:sz w:val="20"/>
                <w:szCs w:val="20"/>
                <w:lang w:eastAsia="en-IN"/>
              </w:rPr>
            </w:pPr>
          </w:p>
        </w:tc>
        <w:tc>
          <w:tcPr>
            <w:tcW w:w="2260" w:type="dxa"/>
            <w:tcBorders>
              <w:top w:val="nil"/>
              <w:left w:val="nil"/>
              <w:bottom w:val="nil"/>
              <w:right w:val="nil"/>
            </w:tcBorders>
            <w:shd w:val="clear" w:color="auto" w:fill="auto"/>
            <w:noWrap/>
            <w:vAlign w:val="bottom"/>
            <w:hideMark/>
          </w:tcPr>
          <w:p w:rsidR="007F3799" w:rsidRPr="009F696E" w:rsidRDefault="007F3799" w:rsidP="00800FA9">
            <w:pPr>
              <w:spacing w:after="0" w:line="240" w:lineRule="auto"/>
              <w:rPr>
                <w:rFonts w:ascii="Arial" w:eastAsia="Times New Roman" w:hAnsi="Arial" w:cs="Arial"/>
                <w:sz w:val="20"/>
                <w:szCs w:val="20"/>
                <w:lang w:eastAsia="en-IN"/>
              </w:rPr>
            </w:pPr>
          </w:p>
        </w:tc>
        <w:tc>
          <w:tcPr>
            <w:tcW w:w="260" w:type="dxa"/>
            <w:tcBorders>
              <w:top w:val="nil"/>
              <w:left w:val="nil"/>
              <w:bottom w:val="nil"/>
              <w:right w:val="nil"/>
            </w:tcBorders>
            <w:shd w:val="clear" w:color="auto" w:fill="auto"/>
            <w:noWrap/>
            <w:vAlign w:val="bottom"/>
            <w:hideMark/>
          </w:tcPr>
          <w:p w:rsidR="007F3799" w:rsidRPr="009F696E" w:rsidRDefault="007F3799" w:rsidP="00800FA9">
            <w:pPr>
              <w:spacing w:after="0" w:line="240" w:lineRule="auto"/>
              <w:rPr>
                <w:rFonts w:ascii="Arial" w:eastAsia="Times New Roman" w:hAnsi="Arial" w:cs="Arial"/>
                <w:sz w:val="20"/>
                <w:szCs w:val="20"/>
                <w:lang w:eastAsia="en-IN"/>
              </w:rPr>
            </w:pPr>
          </w:p>
        </w:tc>
        <w:tc>
          <w:tcPr>
            <w:tcW w:w="5457" w:type="dxa"/>
            <w:gridSpan w:val="4"/>
            <w:vMerge/>
            <w:tcBorders>
              <w:top w:val="nil"/>
              <w:left w:val="nil"/>
              <w:bottom w:val="nil"/>
              <w:right w:val="nil"/>
            </w:tcBorders>
            <w:vAlign w:val="center"/>
            <w:hideMark/>
          </w:tcPr>
          <w:p w:rsidR="007F3799" w:rsidRPr="009F696E" w:rsidRDefault="007F3799" w:rsidP="00800FA9">
            <w:pPr>
              <w:spacing w:after="0" w:line="240" w:lineRule="auto"/>
              <w:rPr>
                <w:rFonts w:ascii="Arial" w:eastAsia="Times New Roman" w:hAnsi="Arial" w:cs="Arial"/>
                <w:color w:val="000000"/>
                <w:lang w:eastAsia="en-IN"/>
              </w:rPr>
            </w:pPr>
          </w:p>
        </w:tc>
      </w:tr>
      <w:tr w:rsidR="007F3799" w:rsidRPr="009F696E" w:rsidTr="00800FA9">
        <w:trPr>
          <w:trHeight w:val="300"/>
        </w:trPr>
        <w:tc>
          <w:tcPr>
            <w:tcW w:w="1036" w:type="dxa"/>
            <w:tcBorders>
              <w:top w:val="nil"/>
              <w:left w:val="nil"/>
              <w:bottom w:val="nil"/>
              <w:right w:val="nil"/>
            </w:tcBorders>
            <w:shd w:val="clear" w:color="auto" w:fill="auto"/>
            <w:noWrap/>
            <w:vAlign w:val="bottom"/>
            <w:hideMark/>
          </w:tcPr>
          <w:p w:rsidR="007F3799" w:rsidRPr="009F696E" w:rsidRDefault="007F3799" w:rsidP="00800FA9">
            <w:pPr>
              <w:spacing w:after="0" w:line="240" w:lineRule="auto"/>
              <w:rPr>
                <w:rFonts w:ascii="Arial" w:eastAsia="Times New Roman" w:hAnsi="Arial" w:cs="Arial"/>
                <w:sz w:val="20"/>
                <w:szCs w:val="20"/>
                <w:lang w:eastAsia="en-IN"/>
              </w:rPr>
            </w:pPr>
          </w:p>
        </w:tc>
        <w:tc>
          <w:tcPr>
            <w:tcW w:w="2260" w:type="dxa"/>
            <w:tcBorders>
              <w:top w:val="nil"/>
              <w:left w:val="nil"/>
              <w:bottom w:val="nil"/>
              <w:right w:val="nil"/>
            </w:tcBorders>
            <w:shd w:val="clear" w:color="auto" w:fill="auto"/>
            <w:noWrap/>
            <w:vAlign w:val="bottom"/>
            <w:hideMark/>
          </w:tcPr>
          <w:p w:rsidR="007F3799" w:rsidRPr="009F696E" w:rsidRDefault="007F3799" w:rsidP="00800FA9">
            <w:pPr>
              <w:spacing w:after="0" w:line="240" w:lineRule="auto"/>
              <w:rPr>
                <w:rFonts w:ascii="Arial" w:eastAsia="Times New Roman" w:hAnsi="Arial" w:cs="Arial"/>
                <w:sz w:val="20"/>
                <w:szCs w:val="20"/>
                <w:lang w:eastAsia="en-IN"/>
              </w:rPr>
            </w:pPr>
          </w:p>
        </w:tc>
        <w:tc>
          <w:tcPr>
            <w:tcW w:w="260" w:type="dxa"/>
            <w:tcBorders>
              <w:top w:val="nil"/>
              <w:left w:val="nil"/>
              <w:bottom w:val="nil"/>
              <w:right w:val="nil"/>
            </w:tcBorders>
            <w:shd w:val="clear" w:color="auto" w:fill="auto"/>
            <w:noWrap/>
            <w:vAlign w:val="bottom"/>
            <w:hideMark/>
          </w:tcPr>
          <w:p w:rsidR="007F3799" w:rsidRPr="009F696E" w:rsidRDefault="007F3799" w:rsidP="00800FA9">
            <w:pPr>
              <w:spacing w:after="0" w:line="240" w:lineRule="auto"/>
              <w:rPr>
                <w:rFonts w:ascii="Arial" w:eastAsia="Times New Roman" w:hAnsi="Arial" w:cs="Arial"/>
                <w:sz w:val="20"/>
                <w:szCs w:val="20"/>
                <w:lang w:eastAsia="en-IN"/>
              </w:rPr>
            </w:pPr>
          </w:p>
        </w:tc>
        <w:tc>
          <w:tcPr>
            <w:tcW w:w="5457" w:type="dxa"/>
            <w:gridSpan w:val="4"/>
            <w:vMerge/>
            <w:tcBorders>
              <w:top w:val="nil"/>
              <w:left w:val="nil"/>
              <w:bottom w:val="nil"/>
              <w:right w:val="nil"/>
            </w:tcBorders>
            <w:vAlign w:val="center"/>
            <w:hideMark/>
          </w:tcPr>
          <w:p w:rsidR="007F3799" w:rsidRPr="009F696E" w:rsidRDefault="007F3799" w:rsidP="00800FA9">
            <w:pPr>
              <w:spacing w:after="0" w:line="240" w:lineRule="auto"/>
              <w:rPr>
                <w:rFonts w:ascii="Arial" w:eastAsia="Times New Roman" w:hAnsi="Arial" w:cs="Arial"/>
                <w:color w:val="000000"/>
                <w:lang w:eastAsia="en-IN"/>
              </w:rPr>
            </w:pPr>
          </w:p>
        </w:tc>
      </w:tr>
      <w:tr w:rsidR="007F3799" w:rsidRPr="009F696E" w:rsidTr="00800FA9">
        <w:trPr>
          <w:gridAfter w:val="1"/>
          <w:wAfter w:w="963" w:type="dxa"/>
          <w:trHeight w:val="300"/>
        </w:trPr>
        <w:tc>
          <w:tcPr>
            <w:tcW w:w="1036" w:type="dxa"/>
            <w:tcBorders>
              <w:top w:val="nil"/>
              <w:left w:val="nil"/>
              <w:bottom w:val="nil"/>
              <w:right w:val="nil"/>
            </w:tcBorders>
            <w:shd w:val="clear" w:color="auto" w:fill="auto"/>
            <w:noWrap/>
            <w:vAlign w:val="bottom"/>
            <w:hideMark/>
          </w:tcPr>
          <w:p w:rsidR="007F3799" w:rsidRPr="009F696E" w:rsidRDefault="007F3799" w:rsidP="00800FA9">
            <w:pPr>
              <w:spacing w:after="0" w:line="240" w:lineRule="auto"/>
              <w:rPr>
                <w:rFonts w:ascii="Arial" w:eastAsia="Times New Roman" w:hAnsi="Arial" w:cs="Arial"/>
                <w:sz w:val="20"/>
                <w:szCs w:val="20"/>
                <w:lang w:eastAsia="en-IN"/>
              </w:rPr>
            </w:pPr>
          </w:p>
        </w:tc>
        <w:tc>
          <w:tcPr>
            <w:tcW w:w="2260" w:type="dxa"/>
            <w:tcBorders>
              <w:top w:val="nil"/>
              <w:left w:val="nil"/>
              <w:bottom w:val="nil"/>
              <w:right w:val="nil"/>
            </w:tcBorders>
            <w:shd w:val="clear" w:color="auto" w:fill="auto"/>
            <w:noWrap/>
            <w:vAlign w:val="bottom"/>
            <w:hideMark/>
          </w:tcPr>
          <w:p w:rsidR="007F3799" w:rsidRPr="009F696E" w:rsidRDefault="007F3799" w:rsidP="00800FA9">
            <w:pPr>
              <w:spacing w:after="0" w:line="240" w:lineRule="auto"/>
              <w:rPr>
                <w:rFonts w:ascii="Arial" w:eastAsia="Times New Roman" w:hAnsi="Arial" w:cs="Arial"/>
                <w:sz w:val="20"/>
                <w:szCs w:val="20"/>
                <w:lang w:eastAsia="en-IN"/>
              </w:rPr>
            </w:pPr>
          </w:p>
        </w:tc>
        <w:tc>
          <w:tcPr>
            <w:tcW w:w="260" w:type="dxa"/>
            <w:tcBorders>
              <w:top w:val="nil"/>
              <w:left w:val="nil"/>
              <w:bottom w:val="nil"/>
              <w:right w:val="nil"/>
            </w:tcBorders>
            <w:shd w:val="clear" w:color="auto" w:fill="auto"/>
            <w:noWrap/>
            <w:vAlign w:val="bottom"/>
            <w:hideMark/>
          </w:tcPr>
          <w:p w:rsidR="007F3799" w:rsidRPr="009F696E" w:rsidRDefault="007F3799" w:rsidP="00800FA9">
            <w:pPr>
              <w:spacing w:after="0" w:line="240" w:lineRule="auto"/>
              <w:rPr>
                <w:rFonts w:ascii="Arial" w:eastAsia="Times New Roman" w:hAnsi="Arial" w:cs="Arial"/>
                <w:sz w:val="20"/>
                <w:szCs w:val="20"/>
                <w:lang w:eastAsia="en-IN"/>
              </w:rPr>
            </w:pPr>
          </w:p>
        </w:tc>
        <w:tc>
          <w:tcPr>
            <w:tcW w:w="2568" w:type="dxa"/>
            <w:tcBorders>
              <w:top w:val="nil"/>
              <w:left w:val="nil"/>
              <w:bottom w:val="nil"/>
              <w:right w:val="nil"/>
            </w:tcBorders>
            <w:shd w:val="clear" w:color="auto" w:fill="auto"/>
            <w:noWrap/>
            <w:vAlign w:val="bottom"/>
            <w:hideMark/>
          </w:tcPr>
          <w:p w:rsidR="007F3799" w:rsidRPr="009F696E" w:rsidRDefault="007F3799" w:rsidP="00800FA9">
            <w:pPr>
              <w:spacing w:after="0" w:line="240" w:lineRule="auto"/>
              <w:rPr>
                <w:rFonts w:ascii="Arial" w:eastAsia="Times New Roman" w:hAnsi="Arial" w:cs="Arial"/>
                <w:sz w:val="20"/>
                <w:szCs w:val="20"/>
                <w:lang w:eastAsia="en-IN"/>
              </w:rPr>
            </w:pPr>
          </w:p>
        </w:tc>
        <w:tc>
          <w:tcPr>
            <w:tcW w:w="963" w:type="dxa"/>
            <w:tcBorders>
              <w:top w:val="nil"/>
              <w:left w:val="nil"/>
              <w:bottom w:val="nil"/>
              <w:right w:val="nil"/>
            </w:tcBorders>
            <w:shd w:val="clear" w:color="auto" w:fill="auto"/>
            <w:noWrap/>
            <w:vAlign w:val="bottom"/>
            <w:hideMark/>
          </w:tcPr>
          <w:p w:rsidR="007F3799" w:rsidRPr="009F696E" w:rsidRDefault="007F3799" w:rsidP="00800FA9">
            <w:pPr>
              <w:spacing w:after="0" w:line="240" w:lineRule="auto"/>
              <w:rPr>
                <w:rFonts w:ascii="Arial" w:eastAsia="Times New Roman" w:hAnsi="Arial" w:cs="Arial"/>
                <w:sz w:val="20"/>
                <w:szCs w:val="20"/>
                <w:lang w:eastAsia="en-IN"/>
              </w:rPr>
            </w:pPr>
          </w:p>
        </w:tc>
        <w:tc>
          <w:tcPr>
            <w:tcW w:w="963" w:type="dxa"/>
            <w:tcBorders>
              <w:top w:val="nil"/>
              <w:left w:val="nil"/>
              <w:bottom w:val="nil"/>
              <w:right w:val="nil"/>
            </w:tcBorders>
            <w:shd w:val="clear" w:color="auto" w:fill="auto"/>
            <w:noWrap/>
            <w:vAlign w:val="bottom"/>
            <w:hideMark/>
          </w:tcPr>
          <w:p w:rsidR="007F3799" w:rsidRPr="009F696E" w:rsidRDefault="007F3799" w:rsidP="00800FA9">
            <w:pPr>
              <w:spacing w:after="0" w:line="240" w:lineRule="auto"/>
              <w:rPr>
                <w:rFonts w:ascii="Arial" w:eastAsia="Times New Roman" w:hAnsi="Arial" w:cs="Arial"/>
                <w:sz w:val="20"/>
                <w:szCs w:val="20"/>
                <w:lang w:eastAsia="en-IN"/>
              </w:rPr>
            </w:pPr>
          </w:p>
        </w:tc>
      </w:tr>
      <w:tr w:rsidR="007F3799" w:rsidRPr="009F696E" w:rsidTr="00800FA9">
        <w:trPr>
          <w:trHeight w:val="300"/>
        </w:trPr>
        <w:tc>
          <w:tcPr>
            <w:tcW w:w="9013" w:type="dxa"/>
            <w:gridSpan w:val="7"/>
            <w:tcBorders>
              <w:top w:val="nil"/>
              <w:left w:val="nil"/>
              <w:bottom w:val="nil"/>
              <w:right w:val="nil"/>
            </w:tcBorders>
            <w:shd w:val="clear" w:color="auto" w:fill="auto"/>
            <w:noWrap/>
            <w:vAlign w:val="center"/>
            <w:hideMark/>
          </w:tcPr>
          <w:p w:rsidR="007F3799" w:rsidRPr="007F3799" w:rsidRDefault="007F3799" w:rsidP="00800FA9">
            <w:pPr>
              <w:spacing w:after="0" w:line="240" w:lineRule="auto"/>
              <w:jc w:val="center"/>
              <w:rPr>
                <w:rFonts w:ascii="Arial" w:eastAsia="Times New Roman" w:hAnsi="Arial" w:cs="Arial"/>
                <w:b/>
                <w:bCs/>
                <w:color w:val="000000"/>
                <w:sz w:val="24"/>
                <w:szCs w:val="24"/>
                <w:lang w:eastAsia="en-IN"/>
              </w:rPr>
            </w:pPr>
            <w:r w:rsidRPr="007F3799">
              <w:rPr>
                <w:rFonts w:ascii="Arial" w:eastAsia="Times New Roman" w:hAnsi="Arial" w:cs="Arial"/>
                <w:b/>
                <w:bCs/>
                <w:color w:val="000000"/>
                <w:sz w:val="24"/>
                <w:szCs w:val="24"/>
                <w:lang w:eastAsia="en-IN"/>
              </w:rPr>
              <w:t>ST. JOSEPH’S COLLEGE (AUTONOMOUS), BANGALORE-27</w:t>
            </w:r>
          </w:p>
        </w:tc>
      </w:tr>
      <w:tr w:rsidR="007F3799" w:rsidRPr="009F696E" w:rsidTr="00800FA9">
        <w:trPr>
          <w:trHeight w:val="300"/>
        </w:trPr>
        <w:tc>
          <w:tcPr>
            <w:tcW w:w="9013" w:type="dxa"/>
            <w:gridSpan w:val="7"/>
            <w:tcBorders>
              <w:top w:val="nil"/>
              <w:left w:val="nil"/>
              <w:bottom w:val="nil"/>
              <w:right w:val="nil"/>
            </w:tcBorders>
            <w:shd w:val="clear" w:color="auto" w:fill="auto"/>
            <w:noWrap/>
            <w:hideMark/>
          </w:tcPr>
          <w:p w:rsidR="007F3799" w:rsidRPr="007F3799" w:rsidRDefault="007F3799" w:rsidP="00800FA9">
            <w:pPr>
              <w:spacing w:after="0" w:line="240" w:lineRule="auto"/>
              <w:jc w:val="center"/>
              <w:rPr>
                <w:rFonts w:ascii="Arial" w:eastAsia="Times New Roman" w:hAnsi="Arial" w:cs="Arial"/>
                <w:b/>
                <w:bCs/>
                <w:color w:val="000000"/>
                <w:sz w:val="24"/>
                <w:szCs w:val="24"/>
                <w:lang w:eastAsia="en-IN"/>
              </w:rPr>
            </w:pPr>
            <w:r w:rsidRPr="007F3799">
              <w:rPr>
                <w:rFonts w:ascii="Arial" w:hAnsi="Arial" w:cs="Arial"/>
                <w:b/>
                <w:noProof/>
                <w:sz w:val="24"/>
                <w:szCs w:val="24"/>
              </w:rPr>
              <w:t>MA</w:t>
            </w:r>
            <w:r w:rsidRPr="007F3799">
              <w:rPr>
                <w:rFonts w:ascii="Arial" w:hAnsi="Arial" w:cs="Arial"/>
                <w:b/>
                <w:sz w:val="24"/>
                <w:szCs w:val="24"/>
              </w:rPr>
              <w:t xml:space="preserve"> JOURNALISM AND MASS COMMUNICATION - II SEMESTER</w:t>
            </w:r>
          </w:p>
        </w:tc>
      </w:tr>
      <w:tr w:rsidR="007F3799" w:rsidRPr="009F696E" w:rsidTr="00800FA9">
        <w:trPr>
          <w:trHeight w:val="300"/>
        </w:trPr>
        <w:tc>
          <w:tcPr>
            <w:tcW w:w="9013" w:type="dxa"/>
            <w:gridSpan w:val="7"/>
            <w:tcBorders>
              <w:top w:val="nil"/>
              <w:left w:val="nil"/>
              <w:bottom w:val="nil"/>
              <w:right w:val="nil"/>
            </w:tcBorders>
            <w:shd w:val="clear" w:color="auto" w:fill="auto"/>
            <w:noWrap/>
            <w:hideMark/>
          </w:tcPr>
          <w:p w:rsidR="007F3799" w:rsidRPr="007F3799" w:rsidRDefault="007F3799" w:rsidP="00800FA9">
            <w:pPr>
              <w:spacing w:after="0" w:line="240" w:lineRule="auto"/>
              <w:jc w:val="center"/>
              <w:rPr>
                <w:rFonts w:ascii="Arial" w:eastAsia="Times New Roman" w:hAnsi="Arial" w:cs="Arial"/>
                <w:b/>
                <w:bCs/>
                <w:color w:val="000000"/>
                <w:sz w:val="24"/>
                <w:szCs w:val="24"/>
                <w:lang w:eastAsia="en-IN"/>
              </w:rPr>
            </w:pPr>
            <w:r w:rsidRPr="007F3799">
              <w:rPr>
                <w:rFonts w:ascii="Arial" w:hAnsi="Arial" w:cs="Arial"/>
                <w:b/>
                <w:sz w:val="24"/>
                <w:szCs w:val="24"/>
              </w:rPr>
              <w:t>SEMESTER EXAMINATION: APRIL 2019</w:t>
            </w:r>
          </w:p>
        </w:tc>
      </w:tr>
      <w:tr w:rsidR="007F3799" w:rsidRPr="009F696E" w:rsidTr="00800FA9">
        <w:trPr>
          <w:trHeight w:val="315"/>
        </w:trPr>
        <w:tc>
          <w:tcPr>
            <w:tcW w:w="9013" w:type="dxa"/>
            <w:gridSpan w:val="7"/>
            <w:tcBorders>
              <w:top w:val="nil"/>
              <w:left w:val="nil"/>
              <w:bottom w:val="nil"/>
              <w:right w:val="nil"/>
            </w:tcBorders>
            <w:shd w:val="clear" w:color="auto" w:fill="auto"/>
            <w:noWrap/>
            <w:hideMark/>
          </w:tcPr>
          <w:p w:rsidR="007F3799" w:rsidRPr="007F3799" w:rsidRDefault="007F3799" w:rsidP="007F3799">
            <w:pPr>
              <w:spacing w:after="0" w:line="240" w:lineRule="auto"/>
              <w:jc w:val="center"/>
              <w:rPr>
                <w:rFonts w:ascii="Arial" w:eastAsia="Times New Roman" w:hAnsi="Arial" w:cs="Arial"/>
                <w:b/>
                <w:bCs/>
                <w:color w:val="000000"/>
                <w:sz w:val="24"/>
                <w:szCs w:val="24"/>
                <w:u w:val="single"/>
                <w:lang w:eastAsia="en-IN"/>
              </w:rPr>
            </w:pPr>
            <w:bookmarkStart w:id="0" w:name="_GoBack"/>
            <w:r w:rsidRPr="007F3799">
              <w:rPr>
                <w:rFonts w:ascii="Arial" w:hAnsi="Arial" w:cs="Arial"/>
                <w:b/>
                <w:sz w:val="24"/>
                <w:szCs w:val="24"/>
                <w:u w:val="single"/>
              </w:rPr>
              <w:t xml:space="preserve">MC 8418 – </w:t>
            </w:r>
            <w:r w:rsidR="002D6BBE" w:rsidRPr="007F3799">
              <w:rPr>
                <w:rFonts w:ascii="Arial" w:hAnsi="Arial" w:cs="Arial"/>
                <w:b/>
                <w:sz w:val="24"/>
                <w:szCs w:val="24"/>
                <w:u w:val="single"/>
              </w:rPr>
              <w:t>Media and Cultural Studies</w:t>
            </w:r>
            <w:bookmarkEnd w:id="0"/>
          </w:p>
        </w:tc>
      </w:tr>
      <w:tr w:rsidR="007F3799" w:rsidRPr="009F696E" w:rsidTr="00D00C43">
        <w:trPr>
          <w:trHeight w:val="315"/>
        </w:trPr>
        <w:tc>
          <w:tcPr>
            <w:tcW w:w="1036" w:type="dxa"/>
            <w:tcBorders>
              <w:top w:val="nil"/>
              <w:left w:val="nil"/>
              <w:bottom w:val="nil"/>
              <w:right w:val="nil"/>
            </w:tcBorders>
            <w:shd w:val="clear" w:color="auto" w:fill="auto"/>
            <w:noWrap/>
            <w:vAlign w:val="center"/>
            <w:hideMark/>
          </w:tcPr>
          <w:p w:rsidR="007F3799" w:rsidRPr="009F696E" w:rsidRDefault="007F3799" w:rsidP="00800FA9">
            <w:pPr>
              <w:spacing w:after="0" w:line="240" w:lineRule="auto"/>
              <w:jc w:val="center"/>
              <w:rPr>
                <w:rFonts w:ascii="Arial" w:eastAsia="Times New Roman" w:hAnsi="Arial" w:cs="Arial"/>
                <w:b/>
                <w:bCs/>
                <w:color w:val="000000"/>
                <w:sz w:val="24"/>
                <w:szCs w:val="24"/>
                <w:u w:val="single"/>
                <w:lang w:eastAsia="en-IN"/>
              </w:rPr>
            </w:pPr>
          </w:p>
        </w:tc>
        <w:tc>
          <w:tcPr>
            <w:tcW w:w="2260" w:type="dxa"/>
            <w:tcBorders>
              <w:top w:val="nil"/>
              <w:left w:val="nil"/>
              <w:bottom w:val="nil"/>
              <w:right w:val="nil"/>
            </w:tcBorders>
            <w:shd w:val="clear" w:color="auto" w:fill="auto"/>
            <w:noWrap/>
            <w:vAlign w:val="bottom"/>
            <w:hideMark/>
          </w:tcPr>
          <w:p w:rsidR="007F3799" w:rsidRPr="009F696E" w:rsidRDefault="007F3799" w:rsidP="00800FA9">
            <w:pPr>
              <w:spacing w:after="0" w:line="240" w:lineRule="auto"/>
              <w:jc w:val="center"/>
              <w:rPr>
                <w:rFonts w:ascii="Arial" w:eastAsia="Times New Roman" w:hAnsi="Arial" w:cs="Arial"/>
                <w:sz w:val="20"/>
                <w:szCs w:val="20"/>
                <w:lang w:eastAsia="en-IN"/>
              </w:rPr>
            </w:pPr>
          </w:p>
        </w:tc>
        <w:tc>
          <w:tcPr>
            <w:tcW w:w="260" w:type="dxa"/>
            <w:tcBorders>
              <w:top w:val="nil"/>
              <w:left w:val="nil"/>
              <w:bottom w:val="nil"/>
              <w:right w:val="nil"/>
            </w:tcBorders>
            <w:shd w:val="clear" w:color="auto" w:fill="auto"/>
            <w:noWrap/>
            <w:vAlign w:val="bottom"/>
            <w:hideMark/>
          </w:tcPr>
          <w:p w:rsidR="007F3799" w:rsidRPr="009F696E" w:rsidRDefault="007F3799" w:rsidP="00800FA9">
            <w:pPr>
              <w:spacing w:after="0" w:line="240" w:lineRule="auto"/>
              <w:rPr>
                <w:rFonts w:ascii="Arial" w:eastAsia="Times New Roman" w:hAnsi="Arial" w:cs="Arial"/>
                <w:sz w:val="20"/>
                <w:szCs w:val="20"/>
                <w:lang w:eastAsia="en-IN"/>
              </w:rPr>
            </w:pPr>
          </w:p>
        </w:tc>
        <w:tc>
          <w:tcPr>
            <w:tcW w:w="2568" w:type="dxa"/>
            <w:tcBorders>
              <w:top w:val="nil"/>
              <w:left w:val="nil"/>
              <w:bottom w:val="nil"/>
              <w:right w:val="nil"/>
            </w:tcBorders>
            <w:shd w:val="clear" w:color="auto" w:fill="auto"/>
            <w:noWrap/>
            <w:vAlign w:val="bottom"/>
            <w:hideMark/>
          </w:tcPr>
          <w:p w:rsidR="007F3799" w:rsidRPr="009F696E" w:rsidRDefault="007F3799" w:rsidP="00800FA9">
            <w:pPr>
              <w:spacing w:after="0" w:line="240" w:lineRule="auto"/>
              <w:rPr>
                <w:rFonts w:ascii="Arial" w:eastAsia="Times New Roman" w:hAnsi="Arial" w:cs="Arial"/>
                <w:sz w:val="20"/>
                <w:szCs w:val="20"/>
                <w:lang w:eastAsia="en-IN"/>
              </w:rPr>
            </w:pPr>
          </w:p>
        </w:tc>
        <w:tc>
          <w:tcPr>
            <w:tcW w:w="963" w:type="dxa"/>
            <w:tcBorders>
              <w:top w:val="nil"/>
              <w:left w:val="nil"/>
              <w:bottom w:val="nil"/>
              <w:right w:val="nil"/>
            </w:tcBorders>
            <w:shd w:val="clear" w:color="auto" w:fill="auto"/>
            <w:noWrap/>
            <w:vAlign w:val="bottom"/>
            <w:hideMark/>
          </w:tcPr>
          <w:p w:rsidR="007F3799" w:rsidRPr="009F696E" w:rsidRDefault="007F3799" w:rsidP="00800FA9">
            <w:pPr>
              <w:spacing w:after="0" w:line="240" w:lineRule="auto"/>
              <w:rPr>
                <w:rFonts w:ascii="Arial" w:eastAsia="Times New Roman" w:hAnsi="Arial" w:cs="Arial"/>
                <w:sz w:val="20"/>
                <w:szCs w:val="20"/>
                <w:lang w:eastAsia="en-IN"/>
              </w:rPr>
            </w:pPr>
          </w:p>
        </w:tc>
        <w:tc>
          <w:tcPr>
            <w:tcW w:w="1926" w:type="dxa"/>
            <w:gridSpan w:val="2"/>
            <w:tcBorders>
              <w:top w:val="nil"/>
              <w:left w:val="nil"/>
              <w:bottom w:val="nil"/>
              <w:right w:val="nil"/>
            </w:tcBorders>
            <w:shd w:val="clear" w:color="auto" w:fill="auto"/>
            <w:noWrap/>
            <w:vAlign w:val="bottom"/>
            <w:hideMark/>
          </w:tcPr>
          <w:p w:rsidR="007F3799" w:rsidRPr="009F696E" w:rsidRDefault="007F3799" w:rsidP="00800FA9">
            <w:pPr>
              <w:spacing w:after="0" w:line="240" w:lineRule="auto"/>
              <w:rPr>
                <w:rFonts w:ascii="Arial" w:eastAsia="Times New Roman" w:hAnsi="Arial" w:cs="Arial"/>
                <w:sz w:val="20"/>
                <w:szCs w:val="20"/>
                <w:lang w:eastAsia="en-IN"/>
              </w:rPr>
            </w:pPr>
          </w:p>
        </w:tc>
      </w:tr>
      <w:tr w:rsidR="007F3799" w:rsidRPr="009F696E" w:rsidTr="00D00C43">
        <w:trPr>
          <w:trHeight w:val="315"/>
        </w:trPr>
        <w:tc>
          <w:tcPr>
            <w:tcW w:w="3296" w:type="dxa"/>
            <w:gridSpan w:val="2"/>
            <w:tcBorders>
              <w:top w:val="nil"/>
              <w:left w:val="nil"/>
              <w:bottom w:val="nil"/>
              <w:right w:val="nil"/>
            </w:tcBorders>
            <w:shd w:val="clear" w:color="auto" w:fill="auto"/>
            <w:noWrap/>
            <w:vAlign w:val="center"/>
            <w:hideMark/>
          </w:tcPr>
          <w:p w:rsidR="007F3799" w:rsidRPr="009F696E" w:rsidRDefault="007F3799" w:rsidP="00D00C43">
            <w:pPr>
              <w:spacing w:after="0" w:line="240" w:lineRule="auto"/>
              <w:rPr>
                <w:rFonts w:ascii="Arial" w:eastAsia="Times New Roman" w:hAnsi="Arial" w:cs="Arial"/>
                <w:b/>
                <w:bCs/>
                <w:color w:val="000000"/>
                <w:sz w:val="24"/>
                <w:szCs w:val="24"/>
                <w:lang w:eastAsia="en-IN"/>
              </w:rPr>
            </w:pPr>
            <w:r w:rsidRPr="009F696E">
              <w:rPr>
                <w:rFonts w:ascii="Arial" w:eastAsia="Times New Roman" w:hAnsi="Arial" w:cs="Arial"/>
                <w:b/>
                <w:bCs/>
                <w:color w:val="000000"/>
                <w:sz w:val="24"/>
                <w:szCs w:val="24"/>
                <w:lang w:eastAsia="en-IN"/>
              </w:rPr>
              <w:t xml:space="preserve">Time- 2 </w:t>
            </w:r>
            <w:r w:rsidRPr="00DD1D16">
              <w:rPr>
                <w:rFonts w:ascii="Arial" w:eastAsia="Times New Roman" w:hAnsi="Arial" w:cs="Arial"/>
                <w:b/>
                <w:bCs/>
                <w:color w:val="000000"/>
                <w:sz w:val="24"/>
                <w:szCs w:val="24"/>
                <w:vertAlign w:val="superscript"/>
                <w:lang w:eastAsia="en-IN"/>
              </w:rPr>
              <w:t>1</w:t>
            </w:r>
            <w:r w:rsidRPr="009F696E">
              <w:rPr>
                <w:rFonts w:ascii="Arial" w:eastAsia="Times New Roman" w:hAnsi="Arial" w:cs="Arial"/>
                <w:b/>
                <w:bCs/>
                <w:color w:val="000000"/>
                <w:sz w:val="24"/>
                <w:szCs w:val="24"/>
                <w:lang w:eastAsia="en-IN"/>
              </w:rPr>
              <w:t>/</w:t>
            </w:r>
            <w:r w:rsidRPr="00DD1D16">
              <w:rPr>
                <w:rFonts w:ascii="Arial" w:eastAsia="Times New Roman" w:hAnsi="Arial" w:cs="Arial"/>
                <w:b/>
                <w:bCs/>
                <w:color w:val="000000"/>
                <w:sz w:val="24"/>
                <w:szCs w:val="24"/>
                <w:vertAlign w:val="subscript"/>
                <w:lang w:eastAsia="en-IN"/>
              </w:rPr>
              <w:t>2</w:t>
            </w:r>
            <w:r w:rsidRPr="009F696E">
              <w:rPr>
                <w:rFonts w:ascii="Arial" w:eastAsia="Times New Roman" w:hAnsi="Arial" w:cs="Arial"/>
                <w:b/>
                <w:bCs/>
                <w:color w:val="000000"/>
                <w:sz w:val="24"/>
                <w:szCs w:val="24"/>
                <w:lang w:eastAsia="en-IN"/>
              </w:rPr>
              <w:t>hrs</w:t>
            </w:r>
          </w:p>
        </w:tc>
        <w:tc>
          <w:tcPr>
            <w:tcW w:w="260" w:type="dxa"/>
            <w:tcBorders>
              <w:top w:val="nil"/>
              <w:left w:val="nil"/>
              <w:bottom w:val="nil"/>
              <w:right w:val="nil"/>
            </w:tcBorders>
            <w:shd w:val="clear" w:color="auto" w:fill="auto"/>
            <w:noWrap/>
            <w:vAlign w:val="bottom"/>
            <w:hideMark/>
          </w:tcPr>
          <w:p w:rsidR="007F3799" w:rsidRPr="009F696E" w:rsidRDefault="007F3799" w:rsidP="00800FA9">
            <w:pPr>
              <w:spacing w:after="0" w:line="240" w:lineRule="auto"/>
              <w:jc w:val="right"/>
              <w:rPr>
                <w:rFonts w:ascii="Arial" w:eastAsia="Times New Roman" w:hAnsi="Arial" w:cs="Arial"/>
                <w:b/>
                <w:bCs/>
                <w:color w:val="000000"/>
                <w:sz w:val="24"/>
                <w:szCs w:val="24"/>
                <w:lang w:eastAsia="en-IN"/>
              </w:rPr>
            </w:pPr>
          </w:p>
        </w:tc>
        <w:tc>
          <w:tcPr>
            <w:tcW w:w="5457" w:type="dxa"/>
            <w:gridSpan w:val="4"/>
            <w:tcBorders>
              <w:top w:val="nil"/>
              <w:left w:val="nil"/>
              <w:bottom w:val="nil"/>
              <w:right w:val="nil"/>
            </w:tcBorders>
            <w:shd w:val="clear" w:color="auto" w:fill="auto"/>
            <w:noWrap/>
            <w:vAlign w:val="center"/>
            <w:hideMark/>
          </w:tcPr>
          <w:p w:rsidR="007F3799" w:rsidRPr="009F696E" w:rsidRDefault="007F3799" w:rsidP="00800FA9">
            <w:pPr>
              <w:spacing w:after="0" w:line="240" w:lineRule="auto"/>
              <w:jc w:val="right"/>
              <w:rPr>
                <w:rFonts w:ascii="Arial" w:eastAsia="Times New Roman" w:hAnsi="Arial" w:cs="Arial"/>
                <w:b/>
                <w:bCs/>
                <w:color w:val="000000"/>
                <w:sz w:val="24"/>
                <w:szCs w:val="24"/>
                <w:lang w:eastAsia="en-IN"/>
              </w:rPr>
            </w:pPr>
            <w:r w:rsidRPr="009F696E">
              <w:rPr>
                <w:rFonts w:ascii="Arial" w:eastAsia="Times New Roman" w:hAnsi="Arial" w:cs="Arial"/>
                <w:b/>
                <w:bCs/>
                <w:color w:val="000000"/>
                <w:sz w:val="24"/>
                <w:szCs w:val="24"/>
                <w:lang w:eastAsia="en-IN"/>
              </w:rPr>
              <w:t>Max Marks-70</w:t>
            </w:r>
          </w:p>
        </w:tc>
      </w:tr>
    </w:tbl>
    <w:p w:rsidR="007F3799" w:rsidRDefault="007F3799" w:rsidP="00F315EC">
      <w:pPr>
        <w:pStyle w:val="NoSpacing"/>
        <w:jc w:val="center"/>
        <w:rPr>
          <w:rFonts w:ascii="Arial" w:hAnsi="Arial" w:cs="Arial"/>
          <w:sz w:val="22"/>
          <w:szCs w:val="22"/>
        </w:rPr>
      </w:pPr>
    </w:p>
    <w:p w:rsidR="00F315EC" w:rsidRPr="00DE5DBF" w:rsidRDefault="00F315EC" w:rsidP="00F315EC">
      <w:pPr>
        <w:jc w:val="center"/>
        <w:rPr>
          <w:rFonts w:ascii="Arial" w:hAnsi="Arial" w:cs="Arial"/>
          <w:sz w:val="22"/>
          <w:szCs w:val="22"/>
        </w:rPr>
      </w:pPr>
      <w:r w:rsidRPr="00DE5DBF">
        <w:rPr>
          <w:rFonts w:ascii="Arial" w:hAnsi="Arial" w:cs="Arial"/>
          <w:sz w:val="22"/>
          <w:szCs w:val="22"/>
        </w:rPr>
        <w:t xml:space="preserve">This question paper has </w:t>
      </w:r>
      <w:r w:rsidR="007F3799">
        <w:rPr>
          <w:rFonts w:ascii="Arial" w:hAnsi="Arial" w:cs="Arial"/>
          <w:b/>
          <w:sz w:val="22"/>
          <w:szCs w:val="22"/>
        </w:rPr>
        <w:t>TWO</w:t>
      </w:r>
      <w:r w:rsidRPr="00DE5DBF">
        <w:rPr>
          <w:rFonts w:ascii="Arial" w:hAnsi="Arial" w:cs="Arial"/>
          <w:sz w:val="22"/>
          <w:szCs w:val="22"/>
        </w:rPr>
        <w:t xml:space="preserve"> printed page</w:t>
      </w:r>
      <w:r w:rsidR="007F3799">
        <w:rPr>
          <w:rFonts w:ascii="Arial" w:hAnsi="Arial" w:cs="Arial"/>
          <w:sz w:val="22"/>
          <w:szCs w:val="22"/>
        </w:rPr>
        <w:t>s</w:t>
      </w:r>
      <w:r w:rsidRPr="00DE5DBF">
        <w:rPr>
          <w:rFonts w:ascii="Arial" w:hAnsi="Arial" w:cs="Arial"/>
          <w:sz w:val="22"/>
          <w:szCs w:val="22"/>
        </w:rPr>
        <w:t xml:space="preserve"> and </w:t>
      </w:r>
      <w:r w:rsidRPr="00DE5DBF">
        <w:rPr>
          <w:rFonts w:ascii="Arial" w:hAnsi="Arial" w:cs="Arial"/>
          <w:b/>
          <w:sz w:val="22"/>
          <w:szCs w:val="22"/>
        </w:rPr>
        <w:t>TWO</w:t>
      </w:r>
      <w:r w:rsidRPr="00DE5DBF">
        <w:rPr>
          <w:rFonts w:ascii="Arial" w:hAnsi="Arial" w:cs="Arial"/>
          <w:sz w:val="22"/>
          <w:szCs w:val="22"/>
        </w:rPr>
        <w:t xml:space="preserve"> parts</w:t>
      </w:r>
    </w:p>
    <w:p w:rsidR="00F315EC" w:rsidRPr="00DE5DBF" w:rsidRDefault="00F315EC" w:rsidP="00F315EC">
      <w:pPr>
        <w:jc w:val="both"/>
        <w:rPr>
          <w:rFonts w:ascii="Arial" w:hAnsi="Arial" w:cs="Arial"/>
          <w:sz w:val="22"/>
          <w:szCs w:val="22"/>
        </w:rPr>
      </w:pPr>
      <w:r w:rsidRPr="00DE5DBF">
        <w:rPr>
          <w:rFonts w:ascii="Arial" w:hAnsi="Arial" w:cs="Arial"/>
          <w:sz w:val="22"/>
          <w:szCs w:val="22"/>
        </w:rPr>
        <w:t>(Write the answers clearly, precisely, and to the point. Answers submitted in point form will not be marked.)</w:t>
      </w:r>
    </w:p>
    <w:p w:rsidR="00F315EC" w:rsidRPr="00686951" w:rsidRDefault="00686951" w:rsidP="00F315EC">
      <w:pPr>
        <w:jc w:val="both"/>
        <w:rPr>
          <w:rFonts w:ascii="Arial" w:hAnsi="Arial" w:cs="Arial"/>
          <w:b/>
          <w:sz w:val="22"/>
          <w:szCs w:val="22"/>
        </w:rPr>
      </w:pPr>
      <w:r w:rsidRPr="00686951">
        <w:rPr>
          <w:rFonts w:ascii="Arial" w:hAnsi="Arial" w:cs="Arial"/>
          <w:b/>
          <w:sz w:val="22"/>
          <w:szCs w:val="22"/>
        </w:rPr>
        <w:t xml:space="preserve">I. </w:t>
      </w:r>
      <w:r w:rsidR="00F315EC" w:rsidRPr="00686951">
        <w:rPr>
          <w:rFonts w:ascii="Arial" w:hAnsi="Arial" w:cs="Arial"/>
          <w:b/>
          <w:sz w:val="22"/>
          <w:szCs w:val="22"/>
        </w:rPr>
        <w:t xml:space="preserve">Write short notes on any </w:t>
      </w:r>
      <w:r w:rsidR="001C2078" w:rsidRPr="00686951">
        <w:rPr>
          <w:rFonts w:ascii="Arial" w:hAnsi="Arial" w:cs="Arial"/>
          <w:b/>
          <w:sz w:val="22"/>
          <w:szCs w:val="22"/>
        </w:rPr>
        <w:t xml:space="preserve">FIVE </w:t>
      </w:r>
      <w:r w:rsidR="00F315EC" w:rsidRPr="00686951">
        <w:rPr>
          <w:rFonts w:ascii="Arial" w:hAnsi="Arial" w:cs="Arial"/>
          <w:b/>
          <w:sz w:val="22"/>
          <w:szCs w:val="22"/>
        </w:rPr>
        <w:t>of the following in 200 - 300 words</w:t>
      </w:r>
      <w:r w:rsidR="00815583">
        <w:rPr>
          <w:rFonts w:ascii="Arial" w:hAnsi="Arial" w:cs="Arial"/>
          <w:b/>
          <w:sz w:val="22"/>
          <w:szCs w:val="22"/>
        </w:rPr>
        <w:t xml:space="preserve"> each</w:t>
      </w:r>
      <w:r w:rsidR="00F315EC" w:rsidRPr="00686951">
        <w:rPr>
          <w:rFonts w:ascii="Arial" w:hAnsi="Arial" w:cs="Arial"/>
          <w:b/>
          <w:sz w:val="22"/>
          <w:szCs w:val="22"/>
        </w:rPr>
        <w:t>.(5 X 10 = 50)</w:t>
      </w:r>
    </w:p>
    <w:p w:rsidR="00F315EC" w:rsidRPr="00DE5DBF" w:rsidRDefault="001C2078" w:rsidP="00D31717">
      <w:pPr>
        <w:numPr>
          <w:ilvl w:val="0"/>
          <w:numId w:val="1"/>
        </w:numPr>
        <w:spacing w:line="240" w:lineRule="auto"/>
        <w:rPr>
          <w:rFonts w:ascii="Arial" w:hAnsi="Arial" w:cs="Arial"/>
          <w:sz w:val="22"/>
          <w:szCs w:val="22"/>
        </w:rPr>
      </w:pPr>
      <w:r>
        <w:rPr>
          <w:rFonts w:ascii="Arial" w:hAnsi="Arial" w:cs="Arial"/>
          <w:sz w:val="22"/>
          <w:szCs w:val="22"/>
        </w:rPr>
        <w:t>Television news is a mediator of political reality. Respond to the statement with appropriate examples from the Indian political mediascape</w:t>
      </w:r>
    </w:p>
    <w:p w:rsidR="00F315EC" w:rsidRPr="00D31717" w:rsidRDefault="001C2078" w:rsidP="00D31717">
      <w:pPr>
        <w:numPr>
          <w:ilvl w:val="0"/>
          <w:numId w:val="1"/>
        </w:numPr>
        <w:spacing w:line="240" w:lineRule="auto"/>
        <w:rPr>
          <w:rFonts w:ascii="Arial" w:hAnsi="Arial" w:cs="Arial"/>
          <w:sz w:val="22"/>
          <w:szCs w:val="22"/>
        </w:rPr>
      </w:pPr>
      <w:r>
        <w:rPr>
          <w:rFonts w:ascii="Arial" w:hAnsi="Arial" w:cs="Arial"/>
          <w:sz w:val="22"/>
          <w:szCs w:val="22"/>
        </w:rPr>
        <w:t xml:space="preserve"> C</w:t>
      </w:r>
      <w:r w:rsidR="00D31717">
        <w:rPr>
          <w:rFonts w:ascii="Arial" w:hAnsi="Arial" w:cs="Arial"/>
          <w:sz w:val="22"/>
          <w:szCs w:val="22"/>
        </w:rPr>
        <w:t>ulture I</w:t>
      </w:r>
      <w:r>
        <w:rPr>
          <w:rFonts w:ascii="Arial" w:hAnsi="Arial" w:cs="Arial"/>
          <w:sz w:val="22"/>
          <w:szCs w:val="22"/>
        </w:rPr>
        <w:t>ndustry</w:t>
      </w:r>
      <w:r w:rsidR="00D31717">
        <w:rPr>
          <w:rFonts w:ascii="Arial" w:hAnsi="Arial" w:cs="Arial"/>
          <w:sz w:val="22"/>
          <w:szCs w:val="22"/>
        </w:rPr>
        <w:t xml:space="preserve"> and </w:t>
      </w:r>
      <w:r w:rsidRPr="00D31717">
        <w:rPr>
          <w:rFonts w:ascii="Arial" w:hAnsi="Arial" w:cs="Arial"/>
          <w:sz w:val="22"/>
          <w:szCs w:val="22"/>
        </w:rPr>
        <w:t>Cultural hegemony</w:t>
      </w:r>
    </w:p>
    <w:p w:rsidR="00F315EC" w:rsidRPr="00DE5DBF" w:rsidRDefault="001C2078" w:rsidP="00D31717">
      <w:pPr>
        <w:numPr>
          <w:ilvl w:val="0"/>
          <w:numId w:val="1"/>
        </w:numPr>
        <w:spacing w:line="240" w:lineRule="auto"/>
        <w:rPr>
          <w:rFonts w:ascii="Arial" w:hAnsi="Arial" w:cs="Arial"/>
          <w:sz w:val="22"/>
          <w:szCs w:val="22"/>
        </w:rPr>
      </w:pPr>
      <w:r>
        <w:rPr>
          <w:rFonts w:ascii="Arial" w:hAnsi="Arial" w:cs="Arial"/>
          <w:sz w:val="22"/>
          <w:szCs w:val="22"/>
        </w:rPr>
        <w:t>Technological determinism</w:t>
      </w:r>
    </w:p>
    <w:p w:rsidR="00F315EC" w:rsidRPr="00DE5DBF" w:rsidRDefault="001C2078" w:rsidP="00D31717">
      <w:pPr>
        <w:numPr>
          <w:ilvl w:val="0"/>
          <w:numId w:val="1"/>
        </w:numPr>
        <w:spacing w:line="240" w:lineRule="auto"/>
        <w:rPr>
          <w:rFonts w:ascii="Arial" w:hAnsi="Arial" w:cs="Arial"/>
          <w:sz w:val="22"/>
          <w:szCs w:val="22"/>
        </w:rPr>
      </w:pPr>
      <w:r>
        <w:rPr>
          <w:rFonts w:ascii="Arial" w:hAnsi="Arial" w:cs="Arial"/>
          <w:sz w:val="22"/>
          <w:szCs w:val="22"/>
        </w:rPr>
        <w:t>Frankfurt School</w:t>
      </w:r>
    </w:p>
    <w:p w:rsidR="00D31717" w:rsidRPr="00D31717" w:rsidRDefault="00D31717" w:rsidP="00D31717">
      <w:pPr>
        <w:pStyle w:val="ListParagraph"/>
        <w:numPr>
          <w:ilvl w:val="0"/>
          <w:numId w:val="1"/>
        </w:numPr>
        <w:rPr>
          <w:rFonts w:ascii="Arial" w:hAnsi="Arial" w:cs="Arial"/>
        </w:rPr>
      </w:pPr>
      <w:r>
        <w:rPr>
          <w:rFonts w:ascii="Arial" w:hAnsi="Arial" w:cs="Arial"/>
        </w:rPr>
        <w:t>Culture Jamming</w:t>
      </w:r>
    </w:p>
    <w:p w:rsidR="00D31717" w:rsidRPr="00D31717" w:rsidRDefault="00D31717" w:rsidP="00D31717">
      <w:pPr>
        <w:pStyle w:val="ListParagraph"/>
        <w:rPr>
          <w:rFonts w:ascii="Arial" w:hAnsi="Arial" w:cs="Arial"/>
        </w:rPr>
      </w:pPr>
    </w:p>
    <w:p w:rsidR="00D31717" w:rsidRPr="00D31717" w:rsidRDefault="00D31717" w:rsidP="00D31717">
      <w:pPr>
        <w:pStyle w:val="ListParagraph"/>
        <w:numPr>
          <w:ilvl w:val="0"/>
          <w:numId w:val="1"/>
        </w:numPr>
        <w:rPr>
          <w:rFonts w:ascii="Arial" w:hAnsi="Arial" w:cs="Arial"/>
        </w:rPr>
      </w:pPr>
      <w:r w:rsidRPr="00D31717">
        <w:rPr>
          <w:rFonts w:ascii="Arial" w:hAnsi="Arial" w:cs="Arial"/>
          <w:bCs/>
          <w:iCs/>
        </w:rPr>
        <w:t>Ideological state apparatus</w:t>
      </w:r>
      <w:r>
        <w:rPr>
          <w:rFonts w:ascii="Arial" w:hAnsi="Arial" w:cs="Arial"/>
          <w:bCs/>
          <w:iCs/>
        </w:rPr>
        <w:br/>
      </w:r>
    </w:p>
    <w:p w:rsidR="00D31717" w:rsidRPr="00D31717" w:rsidRDefault="00D31717" w:rsidP="00D31717">
      <w:pPr>
        <w:pStyle w:val="ListParagraph"/>
        <w:numPr>
          <w:ilvl w:val="0"/>
          <w:numId w:val="1"/>
        </w:numPr>
        <w:rPr>
          <w:rFonts w:ascii="Arial" w:hAnsi="Arial" w:cs="Arial"/>
        </w:rPr>
      </w:pPr>
      <w:r>
        <w:rPr>
          <w:rFonts w:ascii="Arial" w:hAnsi="Arial" w:cs="Arial"/>
        </w:rPr>
        <w:t>Global Village</w:t>
      </w:r>
      <w:r>
        <w:rPr>
          <w:rFonts w:ascii="Arial" w:hAnsi="Arial" w:cs="Arial"/>
        </w:rPr>
        <w:br/>
      </w:r>
    </w:p>
    <w:p w:rsidR="00F315EC" w:rsidRPr="004074AB" w:rsidRDefault="004074AB" w:rsidP="002B49B8">
      <w:pPr>
        <w:jc w:val="both"/>
        <w:rPr>
          <w:rFonts w:ascii="Arial" w:hAnsi="Arial" w:cs="Arial"/>
          <w:b/>
          <w:sz w:val="22"/>
          <w:szCs w:val="22"/>
        </w:rPr>
      </w:pPr>
      <w:r w:rsidRPr="004074AB">
        <w:rPr>
          <w:rFonts w:ascii="Arial" w:hAnsi="Arial" w:cs="Arial"/>
          <w:b/>
          <w:sz w:val="22"/>
          <w:szCs w:val="22"/>
        </w:rPr>
        <w:t xml:space="preserve">II. </w:t>
      </w:r>
      <w:r w:rsidR="00F315EC" w:rsidRPr="004074AB">
        <w:rPr>
          <w:rFonts w:ascii="Arial" w:hAnsi="Arial" w:cs="Arial"/>
          <w:b/>
          <w:sz w:val="22"/>
          <w:szCs w:val="22"/>
        </w:rPr>
        <w:t>Answer the following in about 550 - 600 words</w:t>
      </w:r>
      <w:r>
        <w:rPr>
          <w:rFonts w:ascii="Arial" w:hAnsi="Arial" w:cs="Arial"/>
          <w:b/>
          <w:sz w:val="22"/>
          <w:szCs w:val="22"/>
        </w:rPr>
        <w:t xml:space="preserve">. </w:t>
      </w:r>
      <w:r>
        <w:rPr>
          <w:rFonts w:ascii="Arial" w:hAnsi="Arial" w:cs="Arial"/>
          <w:b/>
          <w:sz w:val="22"/>
          <w:szCs w:val="22"/>
        </w:rPr>
        <w:tab/>
      </w:r>
      <w:r w:rsidR="00F315EC" w:rsidRPr="004074AB">
        <w:rPr>
          <w:rFonts w:ascii="Arial" w:hAnsi="Arial" w:cs="Arial"/>
          <w:b/>
          <w:sz w:val="22"/>
          <w:szCs w:val="22"/>
        </w:rPr>
        <w:t>(1 x 20 = 20)</w:t>
      </w:r>
    </w:p>
    <w:p w:rsidR="00D31717" w:rsidRPr="002B49B8" w:rsidRDefault="00CC30D1" w:rsidP="00D00C43">
      <w:pPr>
        <w:pStyle w:val="ListParagraph"/>
        <w:numPr>
          <w:ilvl w:val="0"/>
          <w:numId w:val="1"/>
        </w:numPr>
        <w:jc w:val="both"/>
        <w:rPr>
          <w:rFonts w:ascii="Arial" w:hAnsi="Arial" w:cs="Arial"/>
        </w:rPr>
      </w:pPr>
      <w:r w:rsidRPr="002B49B8">
        <w:rPr>
          <w:rFonts w:ascii="Arial" w:eastAsia="Times New Roman" w:hAnsi="Arial" w:cs="Arial"/>
          <w:bCs/>
          <w:color w:val="000000"/>
          <w:spacing w:val="-2"/>
          <w:kern w:val="36"/>
        </w:rPr>
        <w:t xml:space="preserve">Read the following excerpt from </w:t>
      </w:r>
      <w:proofErr w:type="spellStart"/>
      <w:r w:rsidRPr="002B49B8">
        <w:rPr>
          <w:rFonts w:ascii="Arial" w:eastAsia="Times New Roman" w:hAnsi="Arial" w:cs="Arial"/>
          <w:bCs/>
          <w:color w:val="000000"/>
          <w:spacing w:val="-2"/>
          <w:kern w:val="36"/>
        </w:rPr>
        <w:t>ParomitaVohra’s</w:t>
      </w:r>
      <w:proofErr w:type="spellEnd"/>
      <w:r w:rsidRPr="002B49B8">
        <w:rPr>
          <w:rFonts w:ascii="Arial" w:eastAsia="Times New Roman" w:hAnsi="Arial" w:cs="Arial"/>
          <w:bCs/>
          <w:color w:val="000000"/>
          <w:spacing w:val="-2"/>
          <w:kern w:val="36"/>
        </w:rPr>
        <w:t xml:space="preserve"> article </w:t>
      </w:r>
      <w:r w:rsidRPr="002B49B8">
        <w:rPr>
          <w:rFonts w:ascii="Arial" w:eastAsia="Times New Roman" w:hAnsi="Arial" w:cs="Arial"/>
          <w:bCs/>
          <w:i/>
          <w:color w:val="000000"/>
          <w:spacing w:val="-2"/>
          <w:kern w:val="36"/>
        </w:rPr>
        <w:t xml:space="preserve">Tracking SRK’s film journey is </w:t>
      </w:r>
      <w:r w:rsidR="00D31717" w:rsidRPr="002B49B8">
        <w:rPr>
          <w:rFonts w:ascii="Arial" w:eastAsia="Times New Roman" w:hAnsi="Arial" w:cs="Arial"/>
          <w:bCs/>
          <w:i/>
          <w:color w:val="000000"/>
          <w:spacing w:val="-2"/>
          <w:kern w:val="36"/>
        </w:rPr>
        <w:t>to map the growth of the Indian middle class</w:t>
      </w:r>
      <w:r w:rsidRPr="002B49B8">
        <w:rPr>
          <w:rFonts w:ascii="Arial" w:eastAsia="Times New Roman" w:hAnsi="Arial" w:cs="Arial"/>
          <w:bCs/>
          <w:color w:val="000000"/>
          <w:spacing w:val="-2"/>
          <w:kern w:val="36"/>
        </w:rPr>
        <w:t xml:space="preserve">and answer </w:t>
      </w:r>
      <w:r w:rsidR="007C5FAE" w:rsidRPr="002B49B8">
        <w:rPr>
          <w:rFonts w:ascii="Arial" w:eastAsia="Times New Roman" w:hAnsi="Arial" w:cs="Arial"/>
          <w:bCs/>
          <w:color w:val="000000"/>
          <w:spacing w:val="-2"/>
          <w:kern w:val="36"/>
        </w:rPr>
        <w:t xml:space="preserve">any </w:t>
      </w:r>
      <w:r w:rsidR="007C5FAE" w:rsidRPr="002656F2">
        <w:rPr>
          <w:rFonts w:ascii="Arial" w:eastAsia="Times New Roman" w:hAnsi="Arial" w:cs="Arial"/>
          <w:b/>
          <w:bCs/>
          <w:color w:val="000000"/>
          <w:spacing w:val="-2"/>
          <w:kern w:val="36"/>
        </w:rPr>
        <w:t xml:space="preserve">ONE </w:t>
      </w:r>
      <w:r w:rsidR="007C5FAE" w:rsidRPr="002B49B8">
        <w:rPr>
          <w:rFonts w:ascii="Arial" w:eastAsia="Times New Roman" w:hAnsi="Arial" w:cs="Arial"/>
          <w:bCs/>
          <w:color w:val="000000"/>
          <w:spacing w:val="-2"/>
          <w:kern w:val="36"/>
        </w:rPr>
        <w:t xml:space="preserve">of </w:t>
      </w:r>
      <w:r w:rsidRPr="002B49B8">
        <w:rPr>
          <w:rFonts w:ascii="Arial" w:eastAsia="Times New Roman" w:hAnsi="Arial" w:cs="Arial"/>
          <w:bCs/>
          <w:color w:val="000000"/>
          <w:spacing w:val="-2"/>
          <w:kern w:val="36"/>
        </w:rPr>
        <w:t>the question</w:t>
      </w:r>
      <w:r w:rsidR="007C5FAE" w:rsidRPr="002B49B8">
        <w:rPr>
          <w:rFonts w:ascii="Arial" w:eastAsia="Times New Roman" w:hAnsi="Arial" w:cs="Arial"/>
          <w:bCs/>
          <w:color w:val="000000"/>
          <w:spacing w:val="-2"/>
          <w:kern w:val="36"/>
        </w:rPr>
        <w:t>s that follow</w:t>
      </w:r>
      <w:r w:rsidR="007F3F8A">
        <w:rPr>
          <w:rFonts w:ascii="Arial" w:eastAsia="Times New Roman" w:hAnsi="Arial" w:cs="Arial"/>
          <w:bCs/>
          <w:color w:val="000000"/>
          <w:spacing w:val="-2"/>
          <w:kern w:val="36"/>
        </w:rPr>
        <w:t>.</w:t>
      </w:r>
    </w:p>
    <w:p w:rsidR="00CC30D1" w:rsidRDefault="00CC30D1" w:rsidP="00D00C43">
      <w:pPr>
        <w:widowControl w:val="0"/>
        <w:autoSpaceDE w:val="0"/>
        <w:autoSpaceDN w:val="0"/>
        <w:adjustRightInd w:val="0"/>
        <w:spacing w:after="0" w:line="240" w:lineRule="auto"/>
        <w:jc w:val="both"/>
        <w:rPr>
          <w:rFonts w:ascii="Arial" w:eastAsiaTheme="minorEastAsia" w:hAnsi="Arial" w:cs="Arial"/>
          <w:sz w:val="22"/>
          <w:szCs w:val="22"/>
          <w:lang w:val="en-US"/>
        </w:rPr>
      </w:pPr>
    </w:p>
    <w:p w:rsidR="00D31717" w:rsidRDefault="00D31717" w:rsidP="00D00C43">
      <w:pPr>
        <w:widowControl w:val="0"/>
        <w:autoSpaceDE w:val="0"/>
        <w:autoSpaceDN w:val="0"/>
        <w:adjustRightInd w:val="0"/>
        <w:spacing w:after="0" w:line="240" w:lineRule="auto"/>
        <w:ind w:left="720"/>
        <w:jc w:val="both"/>
        <w:rPr>
          <w:rFonts w:ascii="Arial" w:eastAsiaTheme="minorEastAsia" w:hAnsi="Arial" w:cs="Arial"/>
          <w:sz w:val="20"/>
          <w:szCs w:val="20"/>
          <w:lang w:val="en-US"/>
        </w:rPr>
      </w:pPr>
      <w:r w:rsidRPr="003B6086">
        <w:rPr>
          <w:rFonts w:ascii="Arial" w:eastAsiaTheme="minorEastAsia" w:hAnsi="Arial" w:cs="Arial"/>
          <w:sz w:val="20"/>
          <w:szCs w:val="20"/>
          <w:lang w:val="en-US"/>
        </w:rPr>
        <w:t xml:space="preserve">I once had a dream about Shah </w:t>
      </w:r>
      <w:proofErr w:type="spellStart"/>
      <w:r w:rsidRPr="003B6086">
        <w:rPr>
          <w:rFonts w:ascii="Arial" w:eastAsiaTheme="minorEastAsia" w:hAnsi="Arial" w:cs="Arial"/>
          <w:sz w:val="20"/>
          <w:szCs w:val="20"/>
          <w:lang w:val="en-US"/>
        </w:rPr>
        <w:t>Rukh</w:t>
      </w:r>
      <w:proofErr w:type="spellEnd"/>
      <w:r w:rsidRPr="003B6086">
        <w:rPr>
          <w:rFonts w:ascii="Arial" w:eastAsiaTheme="minorEastAsia" w:hAnsi="Arial" w:cs="Arial"/>
          <w:sz w:val="20"/>
          <w:szCs w:val="20"/>
          <w:lang w:val="en-US"/>
        </w:rPr>
        <w:t xml:space="preserve"> Khan, when I — and I guess </w:t>
      </w:r>
      <w:proofErr w:type="gramStart"/>
      <w:r w:rsidRPr="003B6086">
        <w:rPr>
          <w:rFonts w:ascii="Arial" w:eastAsiaTheme="minorEastAsia" w:hAnsi="Arial" w:cs="Arial"/>
          <w:sz w:val="20"/>
          <w:szCs w:val="20"/>
          <w:lang w:val="en-US"/>
        </w:rPr>
        <w:t>he</w:t>
      </w:r>
      <w:proofErr w:type="gramEnd"/>
      <w:r w:rsidRPr="003B6086">
        <w:rPr>
          <w:rFonts w:ascii="Arial" w:eastAsiaTheme="minorEastAsia" w:hAnsi="Arial" w:cs="Arial"/>
          <w:sz w:val="20"/>
          <w:szCs w:val="20"/>
          <w:lang w:val="en-US"/>
        </w:rPr>
        <w:t xml:space="preserve"> — was in my 20s. I dreamt I had gone to meet a friend, an assistant director on a film starring Shah </w:t>
      </w:r>
      <w:proofErr w:type="spellStart"/>
      <w:r w:rsidRPr="003B6086">
        <w:rPr>
          <w:rFonts w:ascii="Arial" w:eastAsiaTheme="minorEastAsia" w:hAnsi="Arial" w:cs="Arial"/>
          <w:sz w:val="20"/>
          <w:szCs w:val="20"/>
          <w:lang w:val="en-US"/>
        </w:rPr>
        <w:t>Rukh</w:t>
      </w:r>
      <w:proofErr w:type="spellEnd"/>
      <w:r w:rsidRPr="003B6086">
        <w:rPr>
          <w:rFonts w:ascii="Arial" w:eastAsiaTheme="minorEastAsia" w:hAnsi="Arial" w:cs="Arial"/>
          <w:sz w:val="20"/>
          <w:szCs w:val="20"/>
          <w:lang w:val="en-US"/>
        </w:rPr>
        <w:t xml:space="preserve">. She was busy, so he kept me company. It was like talking to your college crush — excited inside, effortlessly chatting outside. As I was leaving, he said, “Wait, what’s your number? I’ll give you a missed call so you’ll have mine.” Our eyes met and I woke up. In those days, I could not afford a cell phone. Whenever it came, though, it would have Shah </w:t>
      </w:r>
      <w:proofErr w:type="spellStart"/>
      <w:r w:rsidRPr="003B6086">
        <w:rPr>
          <w:rFonts w:ascii="Arial" w:eastAsiaTheme="minorEastAsia" w:hAnsi="Arial" w:cs="Arial"/>
          <w:sz w:val="20"/>
          <w:szCs w:val="20"/>
          <w:lang w:val="en-US"/>
        </w:rPr>
        <w:t>Rukh’s</w:t>
      </w:r>
      <w:proofErr w:type="spellEnd"/>
      <w:r w:rsidRPr="003B6086">
        <w:rPr>
          <w:rFonts w:ascii="Arial" w:eastAsiaTheme="minorEastAsia" w:hAnsi="Arial" w:cs="Arial"/>
          <w:sz w:val="20"/>
          <w:szCs w:val="20"/>
          <w:lang w:val="en-US"/>
        </w:rPr>
        <w:t xml:space="preserve"> number in it. What better reason to buy one?</w:t>
      </w:r>
    </w:p>
    <w:p w:rsidR="003B6086" w:rsidRPr="003B6086" w:rsidRDefault="003B6086" w:rsidP="00D00C43">
      <w:pPr>
        <w:widowControl w:val="0"/>
        <w:autoSpaceDE w:val="0"/>
        <w:autoSpaceDN w:val="0"/>
        <w:adjustRightInd w:val="0"/>
        <w:spacing w:after="0" w:line="240" w:lineRule="auto"/>
        <w:ind w:left="720"/>
        <w:jc w:val="both"/>
        <w:rPr>
          <w:rFonts w:ascii="Arial" w:eastAsiaTheme="minorEastAsia" w:hAnsi="Arial" w:cs="Arial"/>
          <w:sz w:val="20"/>
          <w:szCs w:val="20"/>
          <w:lang w:val="en-US"/>
        </w:rPr>
      </w:pPr>
    </w:p>
    <w:p w:rsidR="007C5FAE" w:rsidRPr="003B6086" w:rsidRDefault="00D31717" w:rsidP="00D00C43">
      <w:pPr>
        <w:ind w:left="709"/>
        <w:jc w:val="both"/>
        <w:rPr>
          <w:rFonts w:ascii="Arial" w:hAnsi="Arial" w:cs="Arial"/>
          <w:color w:val="000000"/>
          <w:sz w:val="20"/>
          <w:szCs w:val="20"/>
        </w:rPr>
      </w:pPr>
      <w:r w:rsidRPr="003B6086">
        <w:rPr>
          <w:rFonts w:ascii="Arial" w:eastAsiaTheme="minorEastAsia" w:hAnsi="Arial" w:cs="Arial"/>
          <w:sz w:val="20"/>
          <w:szCs w:val="20"/>
          <w:lang w:val="en-US"/>
        </w:rPr>
        <w:t xml:space="preserve">This is a quintessential SRK dream. SRK is the bright star who has illuminated the skies over 25 years of </w:t>
      </w:r>
      <w:proofErr w:type="spellStart"/>
      <w:r w:rsidRPr="003B6086">
        <w:rPr>
          <w:rFonts w:ascii="Arial" w:eastAsiaTheme="minorEastAsia" w:hAnsi="Arial" w:cs="Arial"/>
          <w:sz w:val="20"/>
          <w:szCs w:val="20"/>
          <w:lang w:val="en-US"/>
        </w:rPr>
        <w:t>liberalisation</w:t>
      </w:r>
      <w:proofErr w:type="spellEnd"/>
      <w:r w:rsidRPr="003B6086">
        <w:rPr>
          <w:rFonts w:ascii="Arial" w:eastAsiaTheme="minorEastAsia" w:hAnsi="Arial" w:cs="Arial"/>
          <w:sz w:val="20"/>
          <w:szCs w:val="20"/>
          <w:lang w:val="en-US"/>
        </w:rPr>
        <w:t xml:space="preserve">. Mixing the everyday and the romantic, he has created an appetite for opportunity and a readiness for consumer goods — in this dream, for instance, a cell </w:t>
      </w:r>
      <w:r w:rsidRPr="003B6086">
        <w:rPr>
          <w:rFonts w:ascii="Arial" w:eastAsiaTheme="minorEastAsia" w:hAnsi="Arial" w:cs="Arial"/>
          <w:sz w:val="20"/>
          <w:szCs w:val="20"/>
          <w:lang w:val="en-US"/>
        </w:rPr>
        <w:lastRenderedPageBreak/>
        <w:t xml:space="preserve">phone, as symbolic of Indian </w:t>
      </w:r>
      <w:proofErr w:type="spellStart"/>
      <w:r w:rsidRPr="003B6086">
        <w:rPr>
          <w:rFonts w:ascii="Arial" w:eastAsiaTheme="minorEastAsia" w:hAnsi="Arial" w:cs="Arial"/>
          <w:sz w:val="20"/>
          <w:szCs w:val="20"/>
          <w:lang w:val="en-US"/>
        </w:rPr>
        <w:t>liberalisation</w:t>
      </w:r>
      <w:proofErr w:type="spellEnd"/>
      <w:r w:rsidRPr="003B6086">
        <w:rPr>
          <w:rFonts w:ascii="Arial" w:eastAsiaTheme="minorEastAsia" w:hAnsi="Arial" w:cs="Arial"/>
          <w:sz w:val="20"/>
          <w:szCs w:val="20"/>
          <w:lang w:val="en-US"/>
        </w:rPr>
        <w:t xml:space="preserve"> as SRK. Through his on-screen and off-screen persona, SRK has helped middle-class India navigate </w:t>
      </w:r>
      <w:proofErr w:type="spellStart"/>
      <w:r w:rsidRPr="003B6086">
        <w:rPr>
          <w:rFonts w:ascii="Arial" w:eastAsiaTheme="minorEastAsia" w:hAnsi="Arial" w:cs="Arial"/>
          <w:sz w:val="20"/>
          <w:szCs w:val="20"/>
          <w:lang w:val="en-US"/>
        </w:rPr>
        <w:t>liberalisation</w:t>
      </w:r>
      <w:proofErr w:type="spellEnd"/>
      <w:r w:rsidRPr="003B6086">
        <w:rPr>
          <w:rFonts w:ascii="Arial" w:eastAsiaTheme="minorEastAsia" w:hAnsi="Arial" w:cs="Arial"/>
          <w:sz w:val="20"/>
          <w:szCs w:val="20"/>
          <w:lang w:val="en-US"/>
        </w:rPr>
        <w:t xml:space="preserve"> — its possibilities, its cultural and emotional puzzles, its anxieties and desires.</w:t>
      </w:r>
      <w:r w:rsidRPr="003B6086">
        <w:rPr>
          <w:rFonts w:ascii="Arial" w:hAnsi="Arial" w:cs="Arial"/>
          <w:color w:val="000000"/>
          <w:sz w:val="20"/>
          <w:szCs w:val="20"/>
        </w:rPr>
        <w:t>Visibly, SRK has danced, romanced, risen and fallen, married, divorced, cheated and even died against the backdrop of Punjabi mustard fields, an abbreviated New York, a thumbnail version of London, and several Eurail stops, offering a new imagination of being Indian, and where those Indians can go.He has also provided the uneasy NRI safe cinematic passage to an immutable India, as in their nostalgic memories, and individualistically driven, as were their immigrant journeys. Where earlier films grappled with the tensions of Partition, his films have overwritten the Partition of resident Indians from NRIs.</w:t>
      </w:r>
    </w:p>
    <w:p w:rsidR="007C5FAE" w:rsidRPr="003B6086" w:rsidRDefault="00D31717" w:rsidP="00D00C43">
      <w:pPr>
        <w:ind w:left="709"/>
        <w:jc w:val="both"/>
        <w:rPr>
          <w:rFonts w:ascii="Arial" w:hAnsi="Arial" w:cs="Arial"/>
          <w:color w:val="000000"/>
          <w:sz w:val="20"/>
          <w:szCs w:val="20"/>
        </w:rPr>
      </w:pPr>
      <w:r w:rsidRPr="003B6086">
        <w:rPr>
          <w:rFonts w:ascii="Arial" w:hAnsi="Arial" w:cs="Arial"/>
          <w:color w:val="000000"/>
          <w:sz w:val="20"/>
          <w:szCs w:val="20"/>
        </w:rPr>
        <w:t>Integrating desi-ness with global mobility, SRK not only heralded the arrival of the global market to India, he also helped create a new global market for the Bollywood film. His own life is a remarkable fairytale: a middle-class boy, with no connections to an older order, rising to dizzying financial and cultural heights, on the basis of some individual gifts and a lot of get-go. He has also played such characters on screen, exhorting Indians to shed codes of chivalric honour and embrace new cultural and emotional selves.</w:t>
      </w:r>
    </w:p>
    <w:p w:rsidR="007C5FAE" w:rsidRPr="003B6086" w:rsidRDefault="00D31717" w:rsidP="00D00C43">
      <w:pPr>
        <w:ind w:left="709"/>
        <w:jc w:val="both"/>
        <w:rPr>
          <w:rFonts w:ascii="Arial" w:hAnsi="Arial" w:cs="Arial"/>
          <w:color w:val="000000"/>
          <w:sz w:val="20"/>
          <w:szCs w:val="20"/>
        </w:rPr>
      </w:pPr>
      <w:r w:rsidRPr="003B6086">
        <w:rPr>
          <w:rFonts w:ascii="Arial" w:hAnsi="Arial" w:cs="Arial"/>
          <w:color w:val="000000"/>
          <w:sz w:val="20"/>
          <w:szCs w:val="20"/>
        </w:rPr>
        <w:t>To track the on-screen journey of SRK is to track the journey of a certain middle-class India, which has not partaken of Nehruvian India’s structures for mobility. Those who have not gone to IIT or IIM, or joined the armed services or IAS, who have limited engagement with public life, and do not adhere to older proprieties. Their entrepreneurial energies, frustrated by older systems, took centre stage in the new regime of liberalisation.</w:t>
      </w:r>
    </w:p>
    <w:p w:rsidR="00D31717" w:rsidRPr="003B6086" w:rsidRDefault="00D31717" w:rsidP="00D00C43">
      <w:pPr>
        <w:ind w:left="709"/>
        <w:jc w:val="both"/>
        <w:rPr>
          <w:rFonts w:ascii="Arial" w:eastAsiaTheme="minorEastAsia" w:hAnsi="Arial" w:cs="Arial"/>
          <w:sz w:val="20"/>
          <w:szCs w:val="20"/>
          <w:lang w:val="en-US"/>
        </w:rPr>
      </w:pPr>
      <w:r w:rsidRPr="003B6086">
        <w:rPr>
          <w:rFonts w:ascii="Arial" w:hAnsi="Arial" w:cs="Arial"/>
          <w:color w:val="000000"/>
          <w:sz w:val="20"/>
          <w:szCs w:val="20"/>
        </w:rPr>
        <w:t>But this narrative alone is insufficient to explain the persistent meaningfulness of SRK to liberalised India, because it is too literal. Perhaps, it is more fruitful to understand SRK as one does a dream — a mixture of the explicit, reflecting social and economic currents, and the implicit, a mix of unconscious feelings that infects our consciousness and transforms it.</w:t>
      </w:r>
    </w:p>
    <w:p w:rsidR="00D31717" w:rsidRPr="00CC30D1" w:rsidRDefault="00D31717" w:rsidP="00D00C43">
      <w:pPr>
        <w:ind w:left="720"/>
        <w:jc w:val="both"/>
        <w:rPr>
          <w:rFonts w:ascii="Arial" w:hAnsi="Arial" w:cs="Arial"/>
          <w:sz w:val="22"/>
          <w:szCs w:val="22"/>
        </w:rPr>
      </w:pPr>
    </w:p>
    <w:p w:rsidR="003700D4" w:rsidRDefault="007C5FAE" w:rsidP="00D00C43">
      <w:pPr>
        <w:ind w:left="720"/>
        <w:jc w:val="both"/>
        <w:rPr>
          <w:rFonts w:ascii="Arial" w:hAnsi="Arial" w:cs="Arial"/>
          <w:color w:val="000000"/>
          <w:sz w:val="22"/>
          <w:szCs w:val="22"/>
        </w:rPr>
      </w:pPr>
      <w:r>
        <w:rPr>
          <w:rFonts w:ascii="Arial" w:hAnsi="Arial" w:cs="Arial"/>
          <w:color w:val="000000"/>
          <w:sz w:val="22"/>
          <w:szCs w:val="22"/>
        </w:rPr>
        <w:t xml:space="preserve">a. </w:t>
      </w:r>
      <w:r w:rsidR="00CC30D1">
        <w:rPr>
          <w:rFonts w:ascii="Arial" w:hAnsi="Arial" w:cs="Arial"/>
          <w:color w:val="000000"/>
          <w:sz w:val="22"/>
          <w:szCs w:val="22"/>
        </w:rPr>
        <w:t>What does Vohra mean by the following sentence: “</w:t>
      </w:r>
      <w:r w:rsidR="003700D4" w:rsidRPr="00CC30D1">
        <w:rPr>
          <w:rFonts w:ascii="Arial" w:hAnsi="Arial" w:cs="Arial"/>
          <w:color w:val="000000"/>
          <w:sz w:val="22"/>
          <w:szCs w:val="22"/>
        </w:rPr>
        <w:t xml:space="preserve">Integrating desi-ness with global mobility, SRK not only heralded the arrival of the global market to India, he also helped create a new global market for the Bollywood </w:t>
      </w:r>
      <w:proofErr w:type="gramStart"/>
      <w:r w:rsidR="003700D4" w:rsidRPr="00CC30D1">
        <w:rPr>
          <w:rFonts w:ascii="Arial" w:hAnsi="Arial" w:cs="Arial"/>
          <w:color w:val="000000"/>
          <w:sz w:val="22"/>
          <w:szCs w:val="22"/>
        </w:rPr>
        <w:t>film.</w:t>
      </w:r>
      <w:proofErr w:type="gramEnd"/>
      <w:r w:rsidR="00CC30D1">
        <w:rPr>
          <w:rFonts w:ascii="Arial" w:hAnsi="Arial" w:cs="Arial"/>
          <w:color w:val="000000"/>
          <w:sz w:val="22"/>
          <w:szCs w:val="22"/>
        </w:rPr>
        <w:t xml:space="preserve">” </w:t>
      </w:r>
    </w:p>
    <w:p w:rsidR="00032AF0" w:rsidRPr="00032AF0" w:rsidRDefault="00032AF0" w:rsidP="00D00C43">
      <w:pPr>
        <w:ind w:left="720"/>
        <w:jc w:val="center"/>
        <w:rPr>
          <w:rFonts w:ascii="Arial" w:hAnsi="Arial" w:cs="Arial"/>
          <w:b/>
          <w:color w:val="000000"/>
          <w:sz w:val="22"/>
          <w:szCs w:val="22"/>
        </w:rPr>
      </w:pPr>
      <w:r w:rsidRPr="00032AF0">
        <w:rPr>
          <w:rFonts w:ascii="Arial" w:hAnsi="Arial" w:cs="Arial"/>
          <w:b/>
          <w:color w:val="000000"/>
          <w:sz w:val="22"/>
          <w:szCs w:val="22"/>
        </w:rPr>
        <w:t>OR</w:t>
      </w:r>
    </w:p>
    <w:p w:rsidR="00CC30D1" w:rsidRPr="00CC30D1" w:rsidRDefault="007C5FAE" w:rsidP="00D31717">
      <w:pPr>
        <w:ind w:left="720"/>
        <w:rPr>
          <w:rFonts w:ascii="Arial" w:hAnsi="Arial" w:cs="Arial"/>
          <w:sz w:val="22"/>
          <w:szCs w:val="22"/>
        </w:rPr>
      </w:pPr>
      <w:r>
        <w:rPr>
          <w:rFonts w:ascii="Arial" w:hAnsi="Arial" w:cs="Arial"/>
          <w:color w:val="000000"/>
          <w:sz w:val="22"/>
          <w:szCs w:val="22"/>
        </w:rPr>
        <w:t>b. What does Vohra mean by the following sentence: “</w:t>
      </w:r>
      <w:r w:rsidRPr="00CC30D1">
        <w:rPr>
          <w:rFonts w:ascii="Arial" w:hAnsi="Arial" w:cs="Arial"/>
          <w:color w:val="000000"/>
          <w:sz w:val="22"/>
          <w:szCs w:val="22"/>
        </w:rPr>
        <w:t>To track the on-screen journey of SRK is to track the journey of a certain middle-class India, which has not partaken of Nehruvian India’s structures for mobility.</w:t>
      </w:r>
      <w:r>
        <w:rPr>
          <w:rFonts w:ascii="Arial" w:hAnsi="Arial" w:cs="Arial"/>
          <w:color w:val="000000"/>
          <w:sz w:val="22"/>
          <w:szCs w:val="22"/>
        </w:rPr>
        <w:t>”</w:t>
      </w:r>
    </w:p>
    <w:p w:rsidR="00F315EC" w:rsidRPr="00CC30D1" w:rsidRDefault="00F315EC" w:rsidP="00F315EC">
      <w:pPr>
        <w:ind w:left="426"/>
        <w:rPr>
          <w:rFonts w:ascii="Arial" w:hAnsi="Arial" w:cs="Arial"/>
          <w:sz w:val="22"/>
          <w:szCs w:val="22"/>
        </w:rPr>
      </w:pPr>
    </w:p>
    <w:sectPr w:rsidR="00F315EC" w:rsidRPr="00CC30D1" w:rsidSect="00D3171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210" w:rsidRDefault="00284210" w:rsidP="00D22948">
      <w:pPr>
        <w:spacing w:after="0" w:line="240" w:lineRule="auto"/>
      </w:pPr>
      <w:r>
        <w:separator/>
      </w:r>
    </w:p>
  </w:endnote>
  <w:endnote w:type="continuationSeparator" w:id="0">
    <w:p w:rsidR="00284210" w:rsidRDefault="00284210" w:rsidP="00D22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C43" w:rsidRDefault="00D00C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48" w:rsidRPr="00D22948" w:rsidRDefault="00D22948" w:rsidP="00D22948">
    <w:pPr>
      <w:pStyle w:val="Footer"/>
      <w:jc w:val="right"/>
      <w:rPr>
        <w:rFonts w:ascii="Arial" w:hAnsi="Arial" w:cs="Arial"/>
        <w:sz w:val="24"/>
        <w:szCs w:val="24"/>
      </w:rPr>
    </w:pPr>
    <w:r w:rsidRPr="00D22948">
      <w:rPr>
        <w:rFonts w:ascii="Arial" w:hAnsi="Arial" w:cs="Arial"/>
        <w:sz w:val="24"/>
        <w:szCs w:val="24"/>
      </w:rPr>
      <w:t>MC 8418_A</w:t>
    </w:r>
  </w:p>
  <w:p w:rsidR="00D22948" w:rsidRDefault="00D229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C43" w:rsidRDefault="00D00C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210" w:rsidRDefault="00284210" w:rsidP="00D22948">
      <w:pPr>
        <w:spacing w:after="0" w:line="240" w:lineRule="auto"/>
      </w:pPr>
      <w:r>
        <w:separator/>
      </w:r>
    </w:p>
  </w:footnote>
  <w:footnote w:type="continuationSeparator" w:id="0">
    <w:p w:rsidR="00284210" w:rsidRDefault="00284210" w:rsidP="00D229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C43" w:rsidRDefault="002842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28601" o:spid="_x0000_s2050" type="#_x0000_t136" style="position:absolute;margin-left:0;margin-top:0;width:424.2pt;height:212.1pt;rotation:315;z-index:-251654144;mso-position-horizontal:center;mso-position-horizontal-relative:margin;mso-position-vertical:center;mso-position-vertical-relative:margin" o:allowincell="f" fillcolor="red" stroked="f">
          <v:fill opacity=".5"/>
          <v:textpath style="font-family:&quot;Angsana New&quot;;font-size:1pt" string="april 2019"/>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C43" w:rsidRDefault="002842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28602" o:spid="_x0000_s2051" type="#_x0000_t136" style="position:absolute;margin-left:0;margin-top:0;width:424.2pt;height:212.1pt;rotation:315;z-index:-251652096;mso-position-horizontal:center;mso-position-horizontal-relative:margin;mso-position-vertical:center;mso-position-vertical-relative:margin" o:allowincell="f" fillcolor="red" stroked="f">
          <v:fill opacity=".5"/>
          <v:textpath style="font-family:&quot;Angsana New&quot;;font-size:1pt" string="april 2019"/>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C43" w:rsidRDefault="002842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28600" o:spid="_x0000_s2049" type="#_x0000_t136" style="position:absolute;margin-left:0;margin-top:0;width:424.2pt;height:212.1pt;rotation:315;z-index:-251656192;mso-position-horizontal:center;mso-position-horizontal-relative:margin;mso-position-vertical:center;mso-position-vertical-relative:margin" o:allowincell="f" fillcolor="red" stroked="f">
          <v:fill opacity=".5"/>
          <v:textpath style="font-family:&quot;Angsana New&quot;;font-size:1pt" string="april 2019"/>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450F8"/>
    <w:multiLevelType w:val="hybridMultilevel"/>
    <w:tmpl w:val="DCFC432A"/>
    <w:lvl w:ilvl="0" w:tplc="CF046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CB7544"/>
    <w:multiLevelType w:val="hybridMultilevel"/>
    <w:tmpl w:val="A10E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2D0F15"/>
    <w:multiLevelType w:val="hybridMultilevel"/>
    <w:tmpl w:val="DA78E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8A3DE6"/>
    <w:multiLevelType w:val="multilevel"/>
    <w:tmpl w:val="A10E1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F315EC"/>
    <w:rsid w:val="00032AF0"/>
    <w:rsid w:val="00127DEB"/>
    <w:rsid w:val="001C2078"/>
    <w:rsid w:val="002656F2"/>
    <w:rsid w:val="00284210"/>
    <w:rsid w:val="002B49B8"/>
    <w:rsid w:val="002D6BBE"/>
    <w:rsid w:val="002D7979"/>
    <w:rsid w:val="003700D4"/>
    <w:rsid w:val="003B6086"/>
    <w:rsid w:val="003C087C"/>
    <w:rsid w:val="004074AB"/>
    <w:rsid w:val="00585D96"/>
    <w:rsid w:val="005B5DB7"/>
    <w:rsid w:val="00686951"/>
    <w:rsid w:val="007C5FAE"/>
    <w:rsid w:val="007F32FC"/>
    <w:rsid w:val="007F3799"/>
    <w:rsid w:val="007F3F8A"/>
    <w:rsid w:val="00815583"/>
    <w:rsid w:val="00842BB4"/>
    <w:rsid w:val="00907E53"/>
    <w:rsid w:val="009C5FE0"/>
    <w:rsid w:val="00BF66A3"/>
    <w:rsid w:val="00CC30D1"/>
    <w:rsid w:val="00CF0D89"/>
    <w:rsid w:val="00D00C43"/>
    <w:rsid w:val="00D22948"/>
    <w:rsid w:val="00D31717"/>
    <w:rsid w:val="00DF5D30"/>
    <w:rsid w:val="00F315E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52AF3FF8-98A8-4879-B66B-0CAB0B21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5EC"/>
    <w:pPr>
      <w:spacing w:after="200" w:line="276" w:lineRule="auto"/>
    </w:pPr>
    <w:rPr>
      <w:rFonts w:ascii="Angsana New" w:eastAsia="Calibri" w:hAnsi="Angsana New" w:cs="Times New Roman"/>
      <w:sz w:val="32"/>
      <w:szCs w:val="32"/>
      <w:lang w:val="en-IN"/>
    </w:rPr>
  </w:style>
  <w:style w:type="paragraph" w:styleId="Heading1">
    <w:name w:val="heading 1"/>
    <w:basedOn w:val="Normal"/>
    <w:link w:val="Heading1Char"/>
    <w:uiPriority w:val="9"/>
    <w:qFormat/>
    <w:rsid w:val="00D31717"/>
    <w:pPr>
      <w:spacing w:before="100" w:beforeAutospacing="1" w:after="100" w:afterAutospacing="1" w:line="240" w:lineRule="auto"/>
      <w:outlineLvl w:val="0"/>
    </w:pPr>
    <w:rPr>
      <w:rFonts w:ascii="Times New Roman" w:eastAsiaTheme="minorEastAsia"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15EC"/>
    <w:rPr>
      <w:rFonts w:ascii="Angsana New" w:eastAsia="Calibri" w:hAnsi="Angsana New" w:cs="Times New Roman"/>
      <w:sz w:val="32"/>
      <w:szCs w:val="32"/>
      <w:lang w:val="en-IN"/>
    </w:rPr>
  </w:style>
  <w:style w:type="paragraph" w:styleId="ListParagraph">
    <w:name w:val="List Paragraph"/>
    <w:basedOn w:val="Normal"/>
    <w:uiPriority w:val="34"/>
    <w:qFormat/>
    <w:rsid w:val="00D31717"/>
    <w:pPr>
      <w:spacing w:after="0" w:line="240" w:lineRule="auto"/>
      <w:ind w:left="720"/>
      <w:contextualSpacing/>
    </w:pPr>
    <w:rPr>
      <w:rFonts w:ascii="Calibri" w:hAnsi="Calibri" w:cs="Mangal"/>
      <w:sz w:val="22"/>
      <w:szCs w:val="22"/>
      <w:lang w:val="en-US"/>
    </w:rPr>
  </w:style>
  <w:style w:type="character" w:customStyle="1" w:styleId="Heading1Char">
    <w:name w:val="Heading 1 Char"/>
    <w:basedOn w:val="DefaultParagraphFont"/>
    <w:link w:val="Heading1"/>
    <w:uiPriority w:val="9"/>
    <w:rsid w:val="00D31717"/>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3171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1717"/>
    <w:rPr>
      <w:rFonts w:ascii="Lucida Grande" w:eastAsia="Calibri" w:hAnsi="Lucida Grande" w:cs="Lucida Grande"/>
      <w:sz w:val="18"/>
      <w:szCs w:val="18"/>
      <w:lang w:val="en-IN"/>
    </w:rPr>
  </w:style>
  <w:style w:type="paragraph" w:styleId="NormalWeb">
    <w:name w:val="Normal (Web)"/>
    <w:basedOn w:val="Normal"/>
    <w:uiPriority w:val="99"/>
    <w:semiHidden/>
    <w:unhideWhenUsed/>
    <w:rsid w:val="00D31717"/>
    <w:pPr>
      <w:spacing w:before="100" w:beforeAutospacing="1" w:after="100" w:afterAutospacing="1" w:line="240" w:lineRule="auto"/>
    </w:pPr>
    <w:rPr>
      <w:rFonts w:ascii="Times New Roman" w:eastAsiaTheme="minorEastAsia" w:hAnsi="Times New Roman"/>
      <w:sz w:val="20"/>
      <w:szCs w:val="20"/>
      <w:lang w:val="en-US"/>
    </w:rPr>
  </w:style>
  <w:style w:type="paragraph" w:styleId="Header">
    <w:name w:val="header"/>
    <w:basedOn w:val="Normal"/>
    <w:link w:val="HeaderChar"/>
    <w:uiPriority w:val="99"/>
    <w:unhideWhenUsed/>
    <w:rsid w:val="00D22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948"/>
    <w:rPr>
      <w:rFonts w:ascii="Angsana New" w:eastAsia="Calibri" w:hAnsi="Angsana New" w:cs="Times New Roman"/>
      <w:sz w:val="32"/>
      <w:szCs w:val="32"/>
      <w:lang w:val="en-IN"/>
    </w:rPr>
  </w:style>
  <w:style w:type="paragraph" w:styleId="Footer">
    <w:name w:val="footer"/>
    <w:basedOn w:val="Normal"/>
    <w:link w:val="FooterChar"/>
    <w:uiPriority w:val="99"/>
    <w:unhideWhenUsed/>
    <w:rsid w:val="00D22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948"/>
    <w:rPr>
      <w:rFonts w:ascii="Angsana New" w:eastAsia="Calibri" w:hAnsi="Angsana New" w:cs="Times New Roman"/>
      <w:sz w:val="32"/>
      <w:szCs w:val="3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05433">
      <w:bodyDiv w:val="1"/>
      <w:marLeft w:val="0"/>
      <w:marRight w:val="0"/>
      <w:marTop w:val="0"/>
      <w:marBottom w:val="0"/>
      <w:divBdr>
        <w:top w:val="none" w:sz="0" w:space="0" w:color="auto"/>
        <w:left w:val="none" w:sz="0" w:space="0" w:color="auto"/>
        <w:bottom w:val="none" w:sz="0" w:space="0" w:color="auto"/>
        <w:right w:val="none" w:sz="0" w:space="0" w:color="auto"/>
      </w:divBdr>
    </w:div>
    <w:div w:id="479806467">
      <w:bodyDiv w:val="1"/>
      <w:marLeft w:val="0"/>
      <w:marRight w:val="0"/>
      <w:marTop w:val="0"/>
      <w:marBottom w:val="0"/>
      <w:divBdr>
        <w:top w:val="none" w:sz="0" w:space="0" w:color="auto"/>
        <w:left w:val="none" w:sz="0" w:space="0" w:color="auto"/>
        <w:bottom w:val="none" w:sz="0" w:space="0" w:color="auto"/>
        <w:right w:val="none" w:sz="0" w:space="0" w:color="auto"/>
      </w:divBdr>
    </w:div>
    <w:div w:id="848057251">
      <w:bodyDiv w:val="1"/>
      <w:marLeft w:val="0"/>
      <w:marRight w:val="0"/>
      <w:marTop w:val="0"/>
      <w:marBottom w:val="0"/>
      <w:divBdr>
        <w:top w:val="none" w:sz="0" w:space="0" w:color="auto"/>
        <w:left w:val="none" w:sz="0" w:space="0" w:color="auto"/>
        <w:bottom w:val="none" w:sz="0" w:space="0" w:color="auto"/>
        <w:right w:val="none" w:sz="0" w:space="0" w:color="auto"/>
      </w:divBdr>
    </w:div>
    <w:div w:id="2139949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676</Words>
  <Characters>3858</Characters>
  <Application>Microsoft Office Word</Application>
  <DocSecurity>0</DocSecurity>
  <Lines>32</Lines>
  <Paragraphs>9</Paragraphs>
  <ScaleCrop>false</ScaleCrop>
  <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dc:creator>
  <cp:keywords/>
  <dc:description/>
  <cp:lastModifiedBy>LIBDL-13</cp:lastModifiedBy>
  <cp:revision>27</cp:revision>
  <cp:lastPrinted>2019-04-08T05:58:00Z</cp:lastPrinted>
  <dcterms:created xsi:type="dcterms:W3CDTF">2019-01-30T02:35:00Z</dcterms:created>
  <dcterms:modified xsi:type="dcterms:W3CDTF">2022-05-19T08:39:00Z</dcterms:modified>
</cp:coreProperties>
</file>