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B620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B45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B620C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B620C" w:rsidRDefault="00FB62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42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2.5pt;margin-top:9pt;width:150.75pt;height:67.5pt;z-index:251658240;mso-position-horizontal-relative:text;mso-position-vertical-relative:text" o:gfxdata="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HqItkAAAAKAQAADwAAAAAAAAABACAAAAAiAAAAZHJzL2Rvd25y&#10;ZXYueG1sUEsBAhQAFAAAAAgAh07iQLPWA+79AQAAEAQAAA4AAAAAAAAAAQAgAAAAKAEAAGRycy9l&#10;Mm9Eb2MueG1sUEsFBgAAAAAGAAYAWQEAAJcFAAAAAA==&#10;">
                  <v:textbox>
                    <w:txbxContent>
                      <w:p w:rsidR="00F02352" w:rsidRDefault="00297C94">
                        <w:pPr>
                          <w:spacing w:after="0"/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:rsidR="00F02352" w:rsidRPr="00B141D0" w:rsidRDefault="00297C94">
                        <w:pPr>
                          <w:spacing w:after="0"/>
                          <w:rPr>
                            <w:b/>
                            <w:sz w:val="34"/>
                          </w:rPr>
                        </w:pPr>
                        <w:r w:rsidRPr="00B141D0">
                          <w:rPr>
                            <w:rFonts w:ascii="Calibri" w:hAnsi="Calibri" w:cs="Calibri"/>
                            <w:b/>
                            <w:color w:val="000000"/>
                            <w:sz w:val="34"/>
                          </w:rPr>
                          <w:t>Date:</w:t>
                        </w:r>
                        <w:r w:rsidR="00B141D0" w:rsidRPr="00B141D0">
                          <w:rPr>
                            <w:rFonts w:ascii="Calibri" w:hAnsi="Calibri" w:cs="Calibri"/>
                            <w:b/>
                            <w:color w:val="000000"/>
                            <w:sz w:val="34"/>
                          </w:rPr>
                          <w:t xml:space="preserve"> 16-04-2019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B620C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620C" w:rsidRDefault="00FB62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B620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B620C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B620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B620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B45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FB620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B45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BSW – VI SEMESTER</w:t>
            </w:r>
          </w:p>
        </w:tc>
      </w:tr>
      <w:tr w:rsidR="00FB620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B45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 - APRIL 2019</w:t>
            </w:r>
          </w:p>
        </w:tc>
      </w:tr>
      <w:tr w:rsidR="00FB620C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B45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</w:t>
            </w:r>
            <w:r w:rsidR="00CE6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6416 – </w:t>
            </w:r>
            <w:r w:rsidR="00CE6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Social Work in Unorganized Sector</w:t>
            </w:r>
            <w:bookmarkEnd w:id="0"/>
          </w:p>
        </w:tc>
      </w:tr>
      <w:tr w:rsidR="00FB620C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FB62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B620C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B45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B45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B620C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FB62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20C" w:rsidRDefault="00FB62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B620C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20C" w:rsidRDefault="00B458E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This paper contains</w:t>
            </w:r>
            <w:r w:rsidR="00B141D0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 w:rsidR="00B141D0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printed page and</w:t>
            </w:r>
            <w:r w:rsidR="00B141D0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 w:rsidR="00B141D0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part</w:t>
            </w:r>
          </w:p>
          <w:p w:rsidR="00FB620C" w:rsidRDefault="00B458E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 - 1</w:t>
            </w:r>
          </w:p>
        </w:tc>
      </w:tr>
    </w:tbl>
    <w:p w:rsidR="00FB620C" w:rsidRDefault="00B458E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FB620C" w:rsidRDefault="00FB620C">
      <w:pPr>
        <w:spacing w:after="0" w:line="240" w:lineRule="auto"/>
        <w:jc w:val="both"/>
        <w:rPr>
          <w:rFonts w:ascii="Arial" w:hAnsi="Arial" w:cs="Arial"/>
          <w:b/>
          <w:sz w:val="2"/>
          <w:szCs w:val="2"/>
        </w:rPr>
      </w:pPr>
    </w:p>
    <w:p w:rsidR="00FB620C" w:rsidRDefault="00FB620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B458EF" w:rsidRDefault="00B458E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FB620C" w:rsidRDefault="00B45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the term ‘</w:t>
      </w:r>
      <w:proofErr w:type="spellStart"/>
      <w:r>
        <w:rPr>
          <w:rFonts w:ascii="Arial" w:hAnsi="Arial" w:cs="Arial"/>
        </w:rPr>
        <w:t>Unorganised</w:t>
      </w:r>
      <w:proofErr w:type="spellEnd"/>
      <w:r>
        <w:rPr>
          <w:rFonts w:ascii="Arial" w:hAnsi="Arial" w:cs="Arial"/>
        </w:rPr>
        <w:t xml:space="preserve"> sector’. Explain briefly the attitudes and problems of entrepreneurs in </w:t>
      </w:r>
      <w:proofErr w:type="spellStart"/>
      <w:proofErr w:type="gramStart"/>
      <w:r>
        <w:rPr>
          <w:rFonts w:ascii="Arial" w:hAnsi="Arial" w:cs="Arial"/>
        </w:rPr>
        <w:t>Unorganised</w:t>
      </w:r>
      <w:proofErr w:type="spellEnd"/>
      <w:proofErr w:type="gramEnd"/>
      <w:r>
        <w:rPr>
          <w:rFonts w:ascii="Arial" w:hAnsi="Arial" w:cs="Arial"/>
        </w:rPr>
        <w:t xml:space="preserve"> sectors. </w:t>
      </w:r>
    </w:p>
    <w:p w:rsidR="00FB620C" w:rsidRDefault="00B45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Elucidate on the difference and interrelationship between formal and informal </w:t>
      </w:r>
      <w:proofErr w:type="gramStart"/>
      <w:r>
        <w:rPr>
          <w:rFonts w:ascii="Arial" w:hAnsi="Arial" w:cs="Arial"/>
        </w:rPr>
        <w:t>sectors</w:t>
      </w:r>
      <w:proofErr w:type="gramEnd"/>
      <w:r>
        <w:rPr>
          <w:rFonts w:ascii="Arial" w:hAnsi="Arial" w:cs="Arial"/>
        </w:rPr>
        <w:t xml:space="preserve">. </w:t>
      </w:r>
    </w:p>
    <w:p w:rsidR="00FB620C" w:rsidRDefault="00B45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does the informal sector contribute to Indian economy? Explain the features of the informal sector that make it an asset to the country. </w:t>
      </w:r>
    </w:p>
    <w:p w:rsidR="00FB620C" w:rsidRDefault="00B45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features and various activities undertaken through the National Rural Livelihood Mission. </w:t>
      </w:r>
    </w:p>
    <w:p w:rsidR="00FB620C" w:rsidRDefault="00B45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‘The National Urban Livelihood Mission Project aims at a holistic improvement in the living conditions of the urban poor.’ Explain with specific reference to the schemes and policies for employment generation and poverty alleviation. </w:t>
      </w:r>
    </w:p>
    <w:p w:rsidR="00FB620C" w:rsidRDefault="00B45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concept of SHG. Mention how </w:t>
      </w:r>
      <w:proofErr w:type="gramStart"/>
      <w:r>
        <w:rPr>
          <w:rFonts w:ascii="Arial" w:hAnsi="Arial" w:cs="Arial"/>
        </w:rPr>
        <w:t>can it</w:t>
      </w:r>
      <w:proofErr w:type="gramEnd"/>
      <w:r w:rsidR="00B141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help to </w:t>
      </w:r>
      <w:proofErr w:type="spellStart"/>
      <w:r>
        <w:rPr>
          <w:rFonts w:ascii="Arial" w:hAnsi="Arial" w:cs="Arial"/>
        </w:rPr>
        <w:t>mobilise</w:t>
      </w:r>
      <w:proofErr w:type="spellEnd"/>
      <w:r>
        <w:rPr>
          <w:rFonts w:ascii="Arial" w:hAnsi="Arial" w:cs="Arial"/>
        </w:rPr>
        <w:t xml:space="preserve"> resources among </w:t>
      </w:r>
      <w:r w:rsidR="00B141D0">
        <w:rPr>
          <w:rFonts w:ascii="Arial" w:hAnsi="Arial" w:cs="Arial"/>
        </w:rPr>
        <w:t xml:space="preserve">unorganized </w:t>
      </w:r>
      <w:proofErr w:type="spellStart"/>
      <w:r>
        <w:rPr>
          <w:rFonts w:ascii="Arial" w:hAnsi="Arial" w:cs="Arial"/>
        </w:rPr>
        <w:t>labourers</w:t>
      </w:r>
      <w:proofErr w:type="spellEnd"/>
      <w:r>
        <w:rPr>
          <w:rFonts w:ascii="Arial" w:hAnsi="Arial" w:cs="Arial"/>
        </w:rPr>
        <w:t xml:space="preserve">. </w:t>
      </w:r>
    </w:p>
    <w:p w:rsidR="00FB620C" w:rsidRDefault="00B45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different capacities in which a social worker can contribute to the welfare of </w:t>
      </w:r>
      <w:r w:rsidR="00B141D0">
        <w:rPr>
          <w:rFonts w:ascii="Arial" w:hAnsi="Arial" w:cs="Arial"/>
        </w:rPr>
        <w:t xml:space="preserve">unorganized </w:t>
      </w:r>
      <w:proofErr w:type="spellStart"/>
      <w:r>
        <w:rPr>
          <w:rFonts w:ascii="Arial" w:hAnsi="Arial" w:cs="Arial"/>
        </w:rPr>
        <w:t>labourers</w:t>
      </w:r>
      <w:proofErr w:type="spellEnd"/>
      <w:r>
        <w:rPr>
          <w:rFonts w:ascii="Arial" w:hAnsi="Arial" w:cs="Arial"/>
        </w:rPr>
        <w:t xml:space="preserve">. </w:t>
      </w:r>
    </w:p>
    <w:p w:rsidR="00FB620C" w:rsidRDefault="00FB620C">
      <w:pPr>
        <w:spacing w:after="0" w:line="360" w:lineRule="auto"/>
        <w:jc w:val="both"/>
        <w:rPr>
          <w:rFonts w:ascii="Arial" w:hAnsi="Arial" w:cs="Arial"/>
        </w:rPr>
      </w:pPr>
    </w:p>
    <w:p w:rsidR="00FB620C" w:rsidRPr="00B141D0" w:rsidRDefault="00FB620C">
      <w:pPr>
        <w:tabs>
          <w:tab w:val="left" w:pos="3015"/>
        </w:tabs>
        <w:jc w:val="center"/>
      </w:pPr>
    </w:p>
    <w:p w:rsidR="00FB620C" w:rsidRPr="00B141D0" w:rsidRDefault="00B141D0" w:rsidP="00B141D0">
      <w:pPr>
        <w:jc w:val="right"/>
      </w:pPr>
      <w:r w:rsidRPr="00B14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SW6416_A_19</w:t>
      </w:r>
    </w:p>
    <w:sectPr w:rsidR="00FB620C" w:rsidRPr="00B141D0" w:rsidSect="00F02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99" w:rsidRDefault="00421799" w:rsidP="00B141D0">
      <w:pPr>
        <w:spacing w:after="0" w:line="240" w:lineRule="auto"/>
      </w:pPr>
      <w:r>
        <w:separator/>
      </w:r>
    </w:p>
  </w:endnote>
  <w:endnote w:type="continuationSeparator" w:id="0">
    <w:p w:rsidR="00421799" w:rsidRDefault="00421799" w:rsidP="00B1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D0" w:rsidRDefault="00B14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D0" w:rsidRDefault="00B141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D0" w:rsidRDefault="00B14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99" w:rsidRDefault="00421799" w:rsidP="00B141D0">
      <w:pPr>
        <w:spacing w:after="0" w:line="240" w:lineRule="auto"/>
      </w:pPr>
      <w:r>
        <w:separator/>
      </w:r>
    </w:p>
  </w:footnote>
  <w:footnote w:type="continuationSeparator" w:id="0">
    <w:p w:rsidR="00421799" w:rsidRDefault="00421799" w:rsidP="00B1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D0" w:rsidRDefault="00B14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0891"/>
      <w:docPartObj>
        <w:docPartGallery w:val="Watermarks"/>
        <w:docPartUnique/>
      </w:docPartObj>
    </w:sdtPr>
    <w:sdtEndPr/>
    <w:sdtContent>
      <w:p w:rsidR="00B141D0" w:rsidRDefault="0042179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1D0" w:rsidRDefault="00B14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390B"/>
    <w:multiLevelType w:val="multilevel"/>
    <w:tmpl w:val="0C6539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529CF"/>
    <w:rsid w:val="00020A8C"/>
    <w:rsid w:val="000B1BE8"/>
    <w:rsid w:val="000B65AF"/>
    <w:rsid w:val="000C00F5"/>
    <w:rsid w:val="000F519E"/>
    <w:rsid w:val="001155D6"/>
    <w:rsid w:val="00126A88"/>
    <w:rsid w:val="001529CF"/>
    <w:rsid w:val="00174261"/>
    <w:rsid w:val="001A07C9"/>
    <w:rsid w:val="001F17B2"/>
    <w:rsid w:val="001F253A"/>
    <w:rsid w:val="002600D8"/>
    <w:rsid w:val="002631FC"/>
    <w:rsid w:val="00274AE4"/>
    <w:rsid w:val="00295513"/>
    <w:rsid w:val="00297C94"/>
    <w:rsid w:val="002B1EB8"/>
    <w:rsid w:val="002B4261"/>
    <w:rsid w:val="002C35C0"/>
    <w:rsid w:val="002C46AB"/>
    <w:rsid w:val="002E5368"/>
    <w:rsid w:val="0031774C"/>
    <w:rsid w:val="00333933"/>
    <w:rsid w:val="0034137E"/>
    <w:rsid w:val="0035082B"/>
    <w:rsid w:val="0035595B"/>
    <w:rsid w:val="00374658"/>
    <w:rsid w:val="003C64B0"/>
    <w:rsid w:val="00421799"/>
    <w:rsid w:val="00423263"/>
    <w:rsid w:val="00460942"/>
    <w:rsid w:val="00476E90"/>
    <w:rsid w:val="004C18AE"/>
    <w:rsid w:val="004D2660"/>
    <w:rsid w:val="004F6FCE"/>
    <w:rsid w:val="0050576C"/>
    <w:rsid w:val="00515C98"/>
    <w:rsid w:val="0052169E"/>
    <w:rsid w:val="005269F0"/>
    <w:rsid w:val="00562658"/>
    <w:rsid w:val="00563DBC"/>
    <w:rsid w:val="00587785"/>
    <w:rsid w:val="005A3148"/>
    <w:rsid w:val="005A5862"/>
    <w:rsid w:val="005E52E7"/>
    <w:rsid w:val="00664358"/>
    <w:rsid w:val="006C084D"/>
    <w:rsid w:val="006C283D"/>
    <w:rsid w:val="006C4AF2"/>
    <w:rsid w:val="006C5045"/>
    <w:rsid w:val="006D1AB5"/>
    <w:rsid w:val="006D2536"/>
    <w:rsid w:val="006D637C"/>
    <w:rsid w:val="00711A12"/>
    <w:rsid w:val="00725306"/>
    <w:rsid w:val="007D2745"/>
    <w:rsid w:val="007D5267"/>
    <w:rsid w:val="00846443"/>
    <w:rsid w:val="00874DE7"/>
    <w:rsid w:val="008D3CB7"/>
    <w:rsid w:val="009013BD"/>
    <w:rsid w:val="00906908"/>
    <w:rsid w:val="00965153"/>
    <w:rsid w:val="009E44EC"/>
    <w:rsid w:val="009F29EC"/>
    <w:rsid w:val="00A61F98"/>
    <w:rsid w:val="00A66390"/>
    <w:rsid w:val="00AA074C"/>
    <w:rsid w:val="00AB2568"/>
    <w:rsid w:val="00AB5CB0"/>
    <w:rsid w:val="00AD199A"/>
    <w:rsid w:val="00AE6CF2"/>
    <w:rsid w:val="00B141D0"/>
    <w:rsid w:val="00B31E2F"/>
    <w:rsid w:val="00B458EF"/>
    <w:rsid w:val="00B50525"/>
    <w:rsid w:val="00B93674"/>
    <w:rsid w:val="00BC1D29"/>
    <w:rsid w:val="00BC3F2F"/>
    <w:rsid w:val="00BD4EA2"/>
    <w:rsid w:val="00C92015"/>
    <w:rsid w:val="00CB4FBF"/>
    <w:rsid w:val="00CB7CFA"/>
    <w:rsid w:val="00CE6F9B"/>
    <w:rsid w:val="00D87D1F"/>
    <w:rsid w:val="00DC08BF"/>
    <w:rsid w:val="00DF4FC3"/>
    <w:rsid w:val="00E16C58"/>
    <w:rsid w:val="00E322C0"/>
    <w:rsid w:val="00E6252E"/>
    <w:rsid w:val="00E672C9"/>
    <w:rsid w:val="00E710C1"/>
    <w:rsid w:val="00E8180E"/>
    <w:rsid w:val="00E83834"/>
    <w:rsid w:val="00E86246"/>
    <w:rsid w:val="00E930DD"/>
    <w:rsid w:val="00EB67D8"/>
    <w:rsid w:val="00EB6D91"/>
    <w:rsid w:val="00EB7C53"/>
    <w:rsid w:val="00F01EF6"/>
    <w:rsid w:val="00F02352"/>
    <w:rsid w:val="00FB620C"/>
    <w:rsid w:val="00FE1F57"/>
    <w:rsid w:val="00FE3188"/>
    <w:rsid w:val="00FF6A6A"/>
    <w:rsid w:val="03630C29"/>
    <w:rsid w:val="49387C6D"/>
    <w:rsid w:val="4E5A1947"/>
    <w:rsid w:val="504852A4"/>
    <w:rsid w:val="56C54271"/>
    <w:rsid w:val="5F0A571F"/>
    <w:rsid w:val="674D3FB5"/>
    <w:rsid w:val="6CAA03C3"/>
    <w:rsid w:val="7E4B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93209A24-D4DD-4EB4-B888-1393E42D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52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uiPriority w:val="34"/>
    <w:qFormat/>
    <w:rsid w:val="00F02352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1D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1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1D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Company>HP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LIBDL-13</cp:lastModifiedBy>
  <cp:revision>6</cp:revision>
  <cp:lastPrinted>2019-04-11T08:06:00Z</cp:lastPrinted>
  <dcterms:created xsi:type="dcterms:W3CDTF">2019-01-29T14:54:00Z</dcterms:created>
  <dcterms:modified xsi:type="dcterms:W3CDTF">2022-05-24T06:47:00Z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