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D5" w:rsidRDefault="001E2202" w:rsidP="009222D5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38.25pt;width:195.25pt;height:59.55pt;z-index:251658240">
            <v:textbox style="mso-next-textbox:#_x0000_s1026">
              <w:txbxContent>
                <w:p w:rsidR="009222D5" w:rsidRPr="00A353D2" w:rsidRDefault="009222D5" w:rsidP="009222D5">
                  <w:pPr>
                    <w:rPr>
                      <w:rFonts w:ascii="Times New Roman" w:hAnsi="Times New Roman" w:cs="Times New Roman"/>
                    </w:rPr>
                  </w:pPr>
                  <w:r w:rsidRPr="00A353D2">
                    <w:rPr>
                      <w:rFonts w:ascii="Times New Roman" w:hAnsi="Times New Roman" w:cs="Times New Roman"/>
                    </w:rPr>
                    <w:t>Register Number:</w:t>
                  </w:r>
                </w:p>
                <w:p w:rsidR="009222D5" w:rsidRPr="00A353D2" w:rsidRDefault="009222D5" w:rsidP="009222D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353D2">
                    <w:rPr>
                      <w:rFonts w:ascii="Times New Roman" w:hAnsi="Times New Roman" w:cs="Times New Roman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>ate</w:t>
                  </w:r>
                  <w:r w:rsidRPr="00A353D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</w:txbxContent>
            </v:textbox>
          </v:shape>
        </w:pict>
      </w:r>
      <w:r w:rsidR="009222D5"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-361950</wp:posOffset>
            </wp:positionV>
            <wp:extent cx="762000" cy="781050"/>
            <wp:effectExtent l="19050" t="0" r="0" b="0"/>
            <wp:wrapSquare wrapText="bothSides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D5" w:rsidRDefault="009222D5" w:rsidP="009222D5">
      <w:pPr>
        <w:spacing w:after="0"/>
        <w:jc w:val="center"/>
        <w:rPr>
          <w:rFonts w:ascii="Arial" w:hAnsi="Arial" w:cs="Arial"/>
          <w:b/>
          <w:bCs/>
        </w:rPr>
      </w:pPr>
    </w:p>
    <w:p w:rsidR="009222D5" w:rsidRDefault="009222D5" w:rsidP="009222D5">
      <w:pPr>
        <w:spacing w:after="0"/>
        <w:jc w:val="center"/>
        <w:rPr>
          <w:rFonts w:ascii="Arial" w:hAnsi="Arial" w:cs="Arial"/>
          <w:b/>
          <w:bCs/>
        </w:rPr>
      </w:pPr>
    </w:p>
    <w:p w:rsidR="009222D5" w:rsidRDefault="009222D5" w:rsidP="009222D5">
      <w:pPr>
        <w:spacing w:after="0"/>
        <w:jc w:val="center"/>
        <w:rPr>
          <w:rFonts w:ascii="Arial" w:hAnsi="Arial" w:cs="Arial"/>
          <w:b/>
          <w:bCs/>
        </w:rPr>
      </w:pPr>
      <w:r w:rsidRPr="007D55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ST. JOSEPH’S COLLEGE (AUTONOMOUS), BANGALORE-27</w:t>
      </w:r>
    </w:p>
    <w:p w:rsidR="009222D5" w:rsidRDefault="009946B8" w:rsidP="009222D5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9222D5">
        <w:rPr>
          <w:rFonts w:ascii="Arial" w:hAnsi="Arial" w:cs="Arial"/>
          <w:b/>
        </w:rPr>
        <w:t xml:space="preserve"> </w:t>
      </w:r>
      <w:r w:rsidR="009222D5" w:rsidRPr="005430DF">
        <w:rPr>
          <w:rFonts w:ascii="Arial" w:hAnsi="Arial" w:cs="Arial"/>
          <w:b/>
        </w:rPr>
        <w:t>ECONOMICS</w:t>
      </w:r>
      <w:r w:rsidR="009222D5">
        <w:rPr>
          <w:rFonts w:ascii="Arial" w:hAnsi="Arial" w:cs="Arial"/>
          <w:b/>
        </w:rPr>
        <w:t>– II SEMESTER</w:t>
      </w:r>
    </w:p>
    <w:p w:rsidR="009222D5" w:rsidRDefault="009222D5" w:rsidP="009222D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9222D5" w:rsidRPr="004D4B57" w:rsidRDefault="009222D5" w:rsidP="009222D5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EC </w:t>
      </w:r>
      <w:r w:rsidR="001855E3">
        <w:rPr>
          <w:rFonts w:ascii="Arial" w:hAnsi="Arial" w:cs="Arial"/>
          <w:b/>
          <w:sz w:val="24"/>
          <w:szCs w:val="24"/>
          <w:u w:val="single"/>
        </w:rPr>
        <w:t>85</w:t>
      </w:r>
      <w:r>
        <w:rPr>
          <w:rFonts w:ascii="Arial" w:hAnsi="Arial" w:cs="Arial"/>
          <w:b/>
          <w:sz w:val="24"/>
          <w:szCs w:val="24"/>
          <w:u w:val="single"/>
        </w:rPr>
        <w:t xml:space="preserve">16: </w:t>
      </w:r>
      <w:r w:rsidR="00B5537D" w:rsidRPr="004E0068">
        <w:rPr>
          <w:rFonts w:ascii="Arial" w:hAnsi="Arial" w:cs="Arial"/>
          <w:b/>
          <w:sz w:val="24"/>
          <w:szCs w:val="24"/>
          <w:u w:val="single"/>
        </w:rPr>
        <w:t xml:space="preserve">Financial </w:t>
      </w:r>
      <w:r w:rsidR="00B5537D">
        <w:rPr>
          <w:rFonts w:ascii="Arial" w:hAnsi="Arial" w:cs="Arial"/>
          <w:b/>
          <w:sz w:val="24"/>
          <w:szCs w:val="24"/>
          <w:u w:val="single"/>
        </w:rPr>
        <w:t>Economics</w:t>
      </w:r>
    </w:p>
    <w:bookmarkEnd w:id="0"/>
    <w:p w:rsidR="009222D5" w:rsidRDefault="009222D5" w:rsidP="009222D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Time- 2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:rsidR="009222D5" w:rsidRDefault="009222D5" w:rsidP="009222D5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ONE </w:t>
      </w:r>
      <w:r>
        <w:rPr>
          <w:rFonts w:ascii="Arial" w:hAnsi="Arial" w:cs="Arial"/>
          <w:b/>
        </w:rPr>
        <w:t xml:space="preserve">printed page and THREE sections </w:t>
      </w:r>
    </w:p>
    <w:p w:rsidR="009222D5" w:rsidRDefault="009222D5" w:rsidP="009222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 </w:t>
      </w:r>
      <w:r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</w:rPr>
        <w:t>TEN</w:t>
      </w:r>
      <w:r w:rsidRPr="00FF4868">
        <w:rPr>
          <w:rFonts w:ascii="Arial" w:hAnsi="Arial" w:cs="Arial"/>
          <w:b/>
          <w:bCs/>
        </w:rPr>
        <w:t xml:space="preserve"> of the following</w:t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</w:t>
      </w:r>
      <w:r w:rsidRPr="00FF4868">
        <w:rPr>
          <w:rFonts w:ascii="Arial" w:hAnsi="Arial" w:cs="Arial"/>
          <w:b/>
          <w:bCs/>
        </w:rPr>
        <w:t xml:space="preserve"> X10</w:t>
      </w:r>
      <w:r w:rsidR="001855E3">
        <w:rPr>
          <w:rFonts w:ascii="Arial" w:hAnsi="Arial" w:cs="Arial"/>
          <w:b/>
          <w:bCs/>
        </w:rPr>
        <w:t xml:space="preserve"> </w:t>
      </w:r>
      <w:r w:rsidRPr="00FF4868">
        <w:rPr>
          <w:rFonts w:ascii="Arial" w:hAnsi="Arial" w:cs="Arial"/>
          <w:b/>
          <w:bCs/>
        </w:rPr>
        <w:t>=</w:t>
      </w:r>
      <w:r w:rsidR="001855E3">
        <w:rPr>
          <w:rFonts w:ascii="Arial" w:hAnsi="Arial" w:cs="Arial"/>
          <w:b/>
          <w:bCs/>
        </w:rPr>
        <w:t xml:space="preserve"> 2</w:t>
      </w:r>
      <w:r w:rsidRPr="00FF4868">
        <w:rPr>
          <w:rFonts w:ascii="Arial" w:hAnsi="Arial" w:cs="Arial"/>
          <w:b/>
          <w:bCs/>
        </w:rPr>
        <w:t>0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Differentiate between risk and uncertainty.</w:t>
      </w:r>
    </w:p>
    <w:p w:rsidR="009222D5" w:rsidRPr="00DC0537" w:rsidRDefault="00DC0537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Arrow Pratt</w:t>
      </w:r>
      <w:r w:rsidR="00A4547B">
        <w:rPr>
          <w:rFonts w:ascii="Arial" w:hAnsi="Arial" w:cs="Arial"/>
          <w:bCs/>
        </w:rPr>
        <w:t>’s</w:t>
      </w:r>
      <w:r>
        <w:rPr>
          <w:rFonts w:ascii="Arial" w:hAnsi="Arial" w:cs="Arial"/>
          <w:bCs/>
        </w:rPr>
        <w:t xml:space="preserve"> measure of risk aversion?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Explain St. Petersb</w:t>
      </w:r>
      <w:r w:rsidR="00DC0537">
        <w:rPr>
          <w:rFonts w:ascii="Arial" w:hAnsi="Arial" w:cs="Arial"/>
          <w:bCs/>
        </w:rPr>
        <w:t>u</w:t>
      </w:r>
      <w:r w:rsidRPr="00DC0537">
        <w:rPr>
          <w:rFonts w:ascii="Arial" w:hAnsi="Arial" w:cs="Arial"/>
          <w:bCs/>
        </w:rPr>
        <w:t>rg paradox.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State the Friedman Savage hypothesis.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 xml:space="preserve">Give the meaning of the </w:t>
      </w:r>
      <w:r w:rsidRPr="00DC0537">
        <w:rPr>
          <w:rFonts w:ascii="Arial" w:hAnsi="Arial" w:cs="Arial"/>
          <w:bCs/>
          <w:i/>
        </w:rPr>
        <w:t>term time value of money</w:t>
      </w:r>
      <w:r w:rsidRPr="00DC0537">
        <w:rPr>
          <w:rFonts w:ascii="Arial" w:hAnsi="Arial" w:cs="Arial"/>
          <w:bCs/>
        </w:rPr>
        <w:t>.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Differentiate between bond and equity.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Define the term portfolio and portfolio weight with example.</w:t>
      </w:r>
    </w:p>
    <w:p w:rsidR="009222D5" w:rsidRPr="00DC0537" w:rsidRDefault="009222D5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What is leverage?</w:t>
      </w:r>
    </w:p>
    <w:p w:rsidR="0051338A" w:rsidRPr="00DC0537" w:rsidRDefault="00DC0537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primary and secondary market</w:t>
      </w:r>
      <w:r w:rsidR="0051338A" w:rsidRPr="00DC0537">
        <w:rPr>
          <w:rFonts w:ascii="Arial" w:hAnsi="Arial" w:cs="Arial"/>
          <w:bCs/>
        </w:rPr>
        <w:t>.</w:t>
      </w:r>
    </w:p>
    <w:p w:rsidR="0041593B" w:rsidRPr="00DC0537" w:rsidRDefault="0041593B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 xml:space="preserve">What is </w:t>
      </w:r>
      <w:r w:rsidR="002F70D2" w:rsidRPr="00DC0537">
        <w:rPr>
          <w:rFonts w:ascii="Arial" w:hAnsi="Arial" w:cs="Arial"/>
          <w:bCs/>
        </w:rPr>
        <w:t>dematerialization</w:t>
      </w:r>
      <w:r w:rsidR="002F70D2">
        <w:rPr>
          <w:rFonts w:ascii="Arial" w:hAnsi="Arial" w:cs="Arial"/>
          <w:bCs/>
        </w:rPr>
        <w:t>?</w:t>
      </w:r>
    </w:p>
    <w:p w:rsidR="0041593B" w:rsidRPr="00DC0537" w:rsidRDefault="00DC0537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Explain the difference between money market and capital market.</w:t>
      </w:r>
    </w:p>
    <w:p w:rsidR="00DC0537" w:rsidRPr="00DC0537" w:rsidRDefault="00DC0537" w:rsidP="009222D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What are mutual funds?</w:t>
      </w:r>
    </w:p>
    <w:p w:rsidR="009222D5" w:rsidRDefault="009222D5" w:rsidP="009222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</w:t>
      </w:r>
      <w:r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</w:rPr>
        <w:t>TWO</w:t>
      </w:r>
      <w:r w:rsidRPr="00FF4868">
        <w:rPr>
          <w:rFonts w:ascii="Arial" w:hAnsi="Arial" w:cs="Arial"/>
          <w:b/>
          <w:bCs/>
        </w:rPr>
        <w:t xml:space="preserve"> of the following</w:t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Pr="00FF4868">
        <w:rPr>
          <w:rFonts w:ascii="Arial" w:hAnsi="Arial" w:cs="Arial"/>
          <w:b/>
          <w:bCs/>
        </w:rPr>
        <w:tab/>
      </w:r>
      <w:r w:rsidR="001855E3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x 2 </w:t>
      </w:r>
      <w:r w:rsidRPr="00FF4868">
        <w:rPr>
          <w:rFonts w:ascii="Arial" w:hAnsi="Arial" w:cs="Arial"/>
          <w:b/>
          <w:bCs/>
        </w:rPr>
        <w:t>=</w:t>
      </w:r>
      <w:r w:rsidR="001855E3">
        <w:rPr>
          <w:rFonts w:ascii="Arial" w:hAnsi="Arial" w:cs="Arial"/>
          <w:b/>
          <w:bCs/>
        </w:rPr>
        <w:t xml:space="preserve"> 2</w:t>
      </w:r>
      <w:r w:rsidRPr="00FF4868">
        <w:rPr>
          <w:rFonts w:ascii="Arial" w:hAnsi="Arial" w:cs="Arial"/>
          <w:b/>
          <w:bCs/>
        </w:rPr>
        <w:t>0</w:t>
      </w:r>
    </w:p>
    <w:p w:rsidR="002F70D2" w:rsidRPr="002F70D2" w:rsidRDefault="002F70D2" w:rsidP="00DC053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2F70D2">
        <w:rPr>
          <w:rFonts w:ascii="Arial" w:hAnsi="Arial" w:cs="Arial"/>
          <w:bCs/>
        </w:rPr>
        <w:t>Write a note on measurement of risk aversion.</w:t>
      </w:r>
    </w:p>
    <w:p w:rsidR="00DC0537" w:rsidRPr="00DC0537" w:rsidRDefault="00DC0537" w:rsidP="00DC05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Explain the NPV, IRR and payback method of project evaluation.</w:t>
      </w:r>
    </w:p>
    <w:p w:rsidR="00DC0537" w:rsidRPr="00DC0537" w:rsidRDefault="002F70D2" w:rsidP="00DC05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Discuss the different methods of raising equity.</w:t>
      </w:r>
    </w:p>
    <w:p w:rsidR="009222D5" w:rsidRPr="003451ED" w:rsidRDefault="009222D5" w:rsidP="009222D5">
      <w:pPr>
        <w:rPr>
          <w:u w:val="single"/>
        </w:rPr>
      </w:pPr>
      <w:r>
        <w:rPr>
          <w:rFonts w:ascii="Arial" w:hAnsi="Arial" w:cs="Arial"/>
          <w:b/>
          <w:bCs/>
        </w:rPr>
        <w:t>Part 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451ED">
        <w:rPr>
          <w:rFonts w:ascii="Arial" w:hAnsi="Arial" w:cs="Arial"/>
          <w:b/>
          <w:bCs/>
        </w:rPr>
        <w:t>Answer any TWO of the following</w:t>
      </w:r>
      <w:r w:rsidRPr="003451ED">
        <w:rPr>
          <w:rFonts w:ascii="Arial" w:hAnsi="Arial" w:cs="Arial"/>
          <w:b/>
          <w:bCs/>
        </w:rPr>
        <w:tab/>
      </w:r>
      <w:r w:rsidRPr="003451ED">
        <w:rPr>
          <w:rFonts w:ascii="Arial" w:hAnsi="Arial" w:cs="Arial"/>
          <w:b/>
          <w:bCs/>
        </w:rPr>
        <w:tab/>
      </w:r>
      <w:r w:rsidRPr="003451ED">
        <w:rPr>
          <w:rFonts w:ascii="Arial" w:hAnsi="Arial" w:cs="Arial"/>
          <w:b/>
          <w:bCs/>
        </w:rPr>
        <w:tab/>
      </w:r>
      <w:r w:rsidRPr="003451ED">
        <w:rPr>
          <w:rFonts w:ascii="Arial" w:hAnsi="Arial" w:cs="Arial"/>
          <w:b/>
          <w:bCs/>
        </w:rPr>
        <w:tab/>
      </w:r>
      <w:r w:rsidRPr="003451ED">
        <w:rPr>
          <w:rFonts w:ascii="Arial" w:hAnsi="Arial" w:cs="Arial"/>
          <w:b/>
          <w:bCs/>
        </w:rPr>
        <w:tab/>
        <w:t>15x 2 = 30</w:t>
      </w:r>
    </w:p>
    <w:p w:rsidR="002F70D2" w:rsidRPr="002F70D2" w:rsidRDefault="002F70D2" w:rsidP="002F70D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C0537">
        <w:rPr>
          <w:rFonts w:ascii="Arial" w:hAnsi="Arial" w:cs="Arial"/>
          <w:bCs/>
        </w:rPr>
        <w:t>What are the problems of utilizing expected value in modeling uncertain outcomes? In this context explain</w:t>
      </w:r>
      <w:r w:rsidRPr="002F70D2">
        <w:rPr>
          <w:rFonts w:ascii="Arial" w:hAnsi="Arial" w:cs="Arial"/>
          <w:bCs/>
        </w:rPr>
        <w:t xml:space="preserve"> </w:t>
      </w:r>
      <w:r w:rsidRPr="00DC0537">
        <w:rPr>
          <w:rFonts w:ascii="Arial" w:hAnsi="Arial" w:cs="Arial"/>
          <w:bCs/>
        </w:rPr>
        <w:t>Von– Neumann – Morgenstern method of constructing utility index.</w:t>
      </w:r>
    </w:p>
    <w:p w:rsidR="000A03F0" w:rsidRDefault="00DC0537" w:rsidP="002F70D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2F70D2">
        <w:rPr>
          <w:rFonts w:ascii="Arial" w:hAnsi="Arial" w:cs="Arial"/>
          <w:bCs/>
        </w:rPr>
        <w:t xml:space="preserve">State the assumptions and explain the Modigliani Miller (MM) theorem. Do you think that the propositions given by MM theorem will hold under presence of tax and information </w:t>
      </w:r>
      <w:r w:rsidR="002F70D2" w:rsidRPr="002F70D2">
        <w:rPr>
          <w:rFonts w:ascii="Arial" w:hAnsi="Arial" w:cs="Arial"/>
          <w:bCs/>
        </w:rPr>
        <w:t>asymmetry? Justify your answer.</w:t>
      </w:r>
    </w:p>
    <w:p w:rsidR="002F70D2" w:rsidRPr="001855E3" w:rsidRDefault="001855E3" w:rsidP="001855E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1855E3">
        <w:rPr>
          <w:rFonts w:ascii="Arial" w:hAnsi="Arial" w:cs="Arial"/>
          <w:bCs/>
        </w:rPr>
        <w:t>Discuss the Global Financial Crisis of 2008-09</w:t>
      </w:r>
      <w:r>
        <w:rPr>
          <w:rFonts w:ascii="Arial" w:hAnsi="Arial" w:cs="Arial"/>
          <w:bCs/>
        </w:rPr>
        <w:t xml:space="preserve"> and the lessons learnt from it.</w:t>
      </w:r>
    </w:p>
    <w:p w:rsidR="002F70D2" w:rsidRPr="002F70D2" w:rsidRDefault="002F70D2" w:rsidP="002F70D2">
      <w:pPr>
        <w:pStyle w:val="ListParagraph"/>
        <w:rPr>
          <w:rFonts w:ascii="Arial" w:hAnsi="Arial" w:cs="Arial"/>
          <w:bCs/>
        </w:rPr>
      </w:pPr>
    </w:p>
    <w:sectPr w:rsidR="002F70D2" w:rsidRPr="002F70D2" w:rsidSect="00D12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02" w:rsidRDefault="001E2202" w:rsidP="007307CA">
      <w:pPr>
        <w:spacing w:after="0" w:line="240" w:lineRule="auto"/>
      </w:pPr>
      <w:r>
        <w:separator/>
      </w:r>
    </w:p>
  </w:endnote>
  <w:endnote w:type="continuationSeparator" w:id="0">
    <w:p w:rsidR="001E2202" w:rsidRDefault="001E2202" w:rsidP="0073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730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730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730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02" w:rsidRDefault="001E2202" w:rsidP="007307CA">
      <w:pPr>
        <w:spacing w:after="0" w:line="240" w:lineRule="auto"/>
      </w:pPr>
      <w:r>
        <w:separator/>
      </w:r>
    </w:p>
  </w:footnote>
  <w:footnote w:type="continuationSeparator" w:id="0">
    <w:p w:rsidR="001E2202" w:rsidRDefault="001E2202" w:rsidP="0073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1E22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972" o:spid="_x0000_s2050" type="#_x0000_t136" style="position:absolute;margin-left:0;margin-top:0;width:609.1pt;height:50.75pt;rotation:315;z-index:-251654144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UPPLEMENTARY 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1E22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973" o:spid="_x0000_s2051" type="#_x0000_t136" style="position:absolute;margin-left:0;margin-top:0;width:609.1pt;height:50.75pt;rotation:315;z-index:-251652096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UPPLEMENTARY 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CA" w:rsidRDefault="001E22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971" o:spid="_x0000_s2049" type="#_x0000_t136" style="position:absolute;margin-left:0;margin-top:0;width:609.1pt;height:50.75pt;rotation:315;z-index:-251656192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SUPPLEMENTARY 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65C"/>
    <w:multiLevelType w:val="hybridMultilevel"/>
    <w:tmpl w:val="591CFB54"/>
    <w:lvl w:ilvl="0" w:tplc="8604B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3D37"/>
    <w:multiLevelType w:val="hybridMultilevel"/>
    <w:tmpl w:val="591CFB54"/>
    <w:lvl w:ilvl="0" w:tplc="8604B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22D5"/>
    <w:rsid w:val="000A03F0"/>
    <w:rsid w:val="001855E3"/>
    <w:rsid w:val="00191473"/>
    <w:rsid w:val="001E2202"/>
    <w:rsid w:val="002F70D2"/>
    <w:rsid w:val="004001B8"/>
    <w:rsid w:val="0041593B"/>
    <w:rsid w:val="0051338A"/>
    <w:rsid w:val="007307CA"/>
    <w:rsid w:val="009222D5"/>
    <w:rsid w:val="009946B8"/>
    <w:rsid w:val="009C2C4F"/>
    <w:rsid w:val="009F4304"/>
    <w:rsid w:val="00A4547B"/>
    <w:rsid w:val="00B5537D"/>
    <w:rsid w:val="00C21AF0"/>
    <w:rsid w:val="00D12D5F"/>
    <w:rsid w:val="00DC0537"/>
    <w:rsid w:val="00E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40B44C-7869-41AE-9B5A-26D55B2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7CA"/>
  </w:style>
  <w:style w:type="paragraph" w:styleId="Footer">
    <w:name w:val="footer"/>
    <w:basedOn w:val="Normal"/>
    <w:link w:val="FooterChar"/>
    <w:uiPriority w:val="99"/>
    <w:semiHidden/>
    <w:unhideWhenUsed/>
    <w:rsid w:val="0073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5</cp:revision>
  <cp:lastPrinted>2018-04-06T10:59:00Z</cp:lastPrinted>
  <dcterms:created xsi:type="dcterms:W3CDTF">2018-04-06T11:00:00Z</dcterms:created>
  <dcterms:modified xsi:type="dcterms:W3CDTF">2022-06-03T05:56:00Z</dcterms:modified>
</cp:coreProperties>
</file>