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8A" w:rsidRPr="002E2DA4" w:rsidRDefault="00204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787580" w:rsidRPr="00787580" w:rsidTr="0078758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B13" w:rsidRPr="00C451FB" w:rsidRDefault="00204B13" w:rsidP="00204B13">
            <w:pPr>
              <w:tabs>
                <w:tab w:val="left" w:pos="1985"/>
                <w:tab w:val="left" w:pos="4253"/>
              </w:tabs>
              <w:ind w:right="-33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4B13" w:rsidRPr="00BA79F5" w:rsidRDefault="002C4CD2" w:rsidP="00204B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1.25pt;margin-top:8.45pt;width:195.25pt;height:59.55pt;z-index:251658240">
                  <v:textbox style="mso-next-textbox:#_x0000_s1026">
                    <w:txbxContent>
                      <w:p w:rsidR="00204B13" w:rsidRDefault="00204B13" w:rsidP="00204B13">
                        <w:r>
                          <w:t>Register Number:</w:t>
                        </w:r>
                      </w:p>
                      <w:p w:rsidR="00204B13" w:rsidRPr="00A00F7D" w:rsidRDefault="00204B13" w:rsidP="00204B1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</w:t>
                        </w:r>
                      </w:p>
                    </w:txbxContent>
                  </v:textbox>
                </v:shape>
              </w:pict>
            </w:r>
            <w:r w:rsidR="00204B13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3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580" w:rsidRPr="001442EE" w:rsidRDefault="00204B13" w:rsidP="00204B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NGAL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-27</w:t>
            </w:r>
          </w:p>
        </w:tc>
      </w:tr>
      <w:tr w:rsidR="00787580" w:rsidRPr="00787580" w:rsidTr="0078758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80" w:rsidRPr="001442EE" w:rsidRDefault="00787580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4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B.COM - IV SEMESTER</w:t>
            </w:r>
          </w:p>
        </w:tc>
      </w:tr>
      <w:tr w:rsidR="00787580" w:rsidRPr="00787580" w:rsidTr="00787580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80" w:rsidRPr="001442EE" w:rsidRDefault="00787580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4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2017</w:t>
            </w:r>
          </w:p>
        </w:tc>
      </w:tr>
      <w:tr w:rsidR="00787580" w:rsidRPr="00787580" w:rsidTr="00787580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580" w:rsidRPr="001442EE" w:rsidRDefault="00BB7DEF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144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BC 2316</w:t>
            </w:r>
            <w:r w:rsidR="00787580" w:rsidRPr="00144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– </w:t>
            </w:r>
            <w:r w:rsidR="00AB04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Macro Economics and t</w:t>
            </w:r>
            <w:r w:rsidR="00AB04CA" w:rsidRPr="00144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he Indian Economic Environment</w:t>
            </w:r>
          </w:p>
          <w:bookmarkEnd w:id="0"/>
          <w:p w:rsidR="006D7C2F" w:rsidRPr="001442EE" w:rsidRDefault="006D7C2F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8845" w:type="dxa"/>
              <w:tblLook w:val="04A0" w:firstRow="1" w:lastRow="0" w:firstColumn="1" w:lastColumn="0" w:noHBand="0" w:noVBand="1"/>
            </w:tblPr>
            <w:tblGrid>
              <w:gridCol w:w="1548"/>
              <w:gridCol w:w="1548"/>
              <w:gridCol w:w="276"/>
              <w:gridCol w:w="1499"/>
              <w:gridCol w:w="1499"/>
              <w:gridCol w:w="1499"/>
              <w:gridCol w:w="976"/>
            </w:tblGrid>
            <w:tr w:rsidR="006D7C2F" w:rsidRPr="001442EE" w:rsidTr="006D7C2F">
              <w:trPr>
                <w:trHeight w:val="315"/>
              </w:trPr>
              <w:tc>
                <w:tcPr>
                  <w:tcW w:w="3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42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Time- 2 1/2  </w:t>
                  </w:r>
                  <w:proofErr w:type="spellStart"/>
                  <w:r w:rsidRPr="001442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hrs</w:t>
                  </w:r>
                  <w:proofErr w:type="spellEnd"/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42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7C2F" w:rsidRPr="001442EE" w:rsidTr="006D7C2F">
              <w:trPr>
                <w:trHeight w:val="300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C2F" w:rsidRPr="001442EE" w:rsidRDefault="006D7C2F" w:rsidP="006D7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D7C2F" w:rsidRPr="001442EE" w:rsidTr="006D7C2F">
              <w:trPr>
                <w:trHeight w:val="300"/>
              </w:trPr>
              <w:tc>
                <w:tcPr>
                  <w:tcW w:w="88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7C2F" w:rsidRPr="001442EE" w:rsidRDefault="006D7C2F" w:rsidP="00CF1C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42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This paper contains</w:t>
                  </w:r>
                  <w:r w:rsidR="00CF1C1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2 </w:t>
                  </w:r>
                  <w:r w:rsidRPr="001442E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printed pages and four parts</w:t>
                  </w:r>
                </w:p>
              </w:tc>
            </w:tr>
          </w:tbl>
          <w:p w:rsidR="006D7C2F" w:rsidRPr="001442EE" w:rsidRDefault="006D7C2F" w:rsidP="00787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87580" w:rsidRPr="002E2DA4" w:rsidRDefault="00787580" w:rsidP="006D7C2F">
      <w:pPr>
        <w:jc w:val="center"/>
        <w:rPr>
          <w:rFonts w:ascii="Times New Roman" w:hAnsi="Times New Roman" w:cs="Times New Roman"/>
        </w:rPr>
      </w:pPr>
    </w:p>
    <w:p w:rsidR="006D7C2F" w:rsidRPr="001442EE" w:rsidRDefault="006D7C2F" w:rsidP="006D7C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42EE">
        <w:rPr>
          <w:rFonts w:ascii="Arial" w:hAnsi="Arial" w:cs="Arial"/>
          <w:b/>
          <w:sz w:val="24"/>
          <w:szCs w:val="24"/>
          <w:u w:val="single"/>
        </w:rPr>
        <w:t>Section – A</w:t>
      </w:r>
    </w:p>
    <w:p w:rsidR="00892404" w:rsidRPr="001442EE" w:rsidRDefault="00892404" w:rsidP="00892404">
      <w:pPr>
        <w:rPr>
          <w:rFonts w:ascii="Arial" w:hAnsi="Arial" w:cs="Arial"/>
          <w:b/>
          <w:sz w:val="24"/>
          <w:szCs w:val="24"/>
        </w:rPr>
      </w:pPr>
      <w:r w:rsidRPr="001442EE">
        <w:rPr>
          <w:rFonts w:ascii="Arial" w:hAnsi="Arial" w:cs="Arial"/>
          <w:b/>
          <w:sz w:val="24"/>
          <w:szCs w:val="24"/>
        </w:rPr>
        <w:t>Answer any five from the following questions                                            5x2=10</w:t>
      </w:r>
    </w:p>
    <w:p w:rsidR="009F76AA" w:rsidRPr="001442EE" w:rsidRDefault="00BB7DEF" w:rsidP="004309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Define Macro Economics.</w:t>
      </w:r>
    </w:p>
    <w:p w:rsidR="00BB7DEF" w:rsidRPr="001442EE" w:rsidRDefault="00361810" w:rsidP="004309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 xml:space="preserve">What do you mean by </w:t>
      </w:r>
      <w:r w:rsidR="00E70FC5" w:rsidRPr="001442EE">
        <w:rPr>
          <w:rFonts w:ascii="Arial" w:hAnsi="Arial" w:cs="Arial"/>
        </w:rPr>
        <w:t>multiplier effect?</w:t>
      </w:r>
    </w:p>
    <w:p w:rsidR="00E70FC5" w:rsidRPr="001442EE" w:rsidRDefault="00362BD9" w:rsidP="004309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Explain M1, M2 and M3.</w:t>
      </w:r>
    </w:p>
    <w:p w:rsidR="00362BD9" w:rsidRPr="001442EE" w:rsidRDefault="00362BD9" w:rsidP="004309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What do you mean by fiscal policy?</w:t>
      </w:r>
    </w:p>
    <w:p w:rsidR="00362BD9" w:rsidRPr="001442EE" w:rsidRDefault="0003233A" w:rsidP="004309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What is parallel economy?</w:t>
      </w:r>
    </w:p>
    <w:p w:rsidR="00914222" w:rsidRPr="001442EE" w:rsidRDefault="0003233A" w:rsidP="009142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What do you mean by MSME? Give example.</w:t>
      </w:r>
    </w:p>
    <w:p w:rsidR="0003233A" w:rsidRPr="001442EE" w:rsidRDefault="00131C62" w:rsidP="0091422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</w:t>
      </w:r>
      <w:r w:rsidR="00914222" w:rsidRPr="001442EE">
        <w:rPr>
          <w:rFonts w:ascii="Arial" w:hAnsi="Arial" w:cs="Arial"/>
        </w:rPr>
        <w:t xml:space="preserve"> Balance of payments</w:t>
      </w:r>
      <w:r w:rsidR="0096211B" w:rsidRPr="001442EE">
        <w:rPr>
          <w:rFonts w:ascii="Arial" w:hAnsi="Arial" w:cs="Arial"/>
        </w:rPr>
        <w:t>.</w:t>
      </w:r>
    </w:p>
    <w:p w:rsidR="005364CB" w:rsidRPr="002E2DA4" w:rsidRDefault="005364CB" w:rsidP="005364C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4CB" w:rsidRPr="001442EE" w:rsidRDefault="005364CB" w:rsidP="008C3AE9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42EE">
        <w:rPr>
          <w:rFonts w:ascii="Arial" w:hAnsi="Arial" w:cs="Arial"/>
          <w:b/>
          <w:sz w:val="24"/>
          <w:szCs w:val="24"/>
          <w:u w:val="single"/>
        </w:rPr>
        <w:t>Section – B</w:t>
      </w:r>
    </w:p>
    <w:p w:rsidR="00DD3E3C" w:rsidRPr="001442EE" w:rsidRDefault="001442EE" w:rsidP="001442EE">
      <w:pPr>
        <w:rPr>
          <w:rFonts w:ascii="Arial" w:hAnsi="Arial" w:cs="Arial"/>
          <w:b/>
          <w:sz w:val="24"/>
          <w:szCs w:val="24"/>
        </w:rPr>
      </w:pPr>
      <w:r w:rsidRPr="001442EE">
        <w:rPr>
          <w:rFonts w:ascii="Arial" w:hAnsi="Arial" w:cs="Arial"/>
          <w:b/>
          <w:sz w:val="24"/>
          <w:szCs w:val="24"/>
        </w:rPr>
        <w:t>Answer any three from the following questions                        3x5=15</w:t>
      </w:r>
    </w:p>
    <w:p w:rsidR="009E5DDE" w:rsidRPr="001442EE" w:rsidRDefault="0096211B" w:rsidP="009E5D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Explain consu</w:t>
      </w:r>
      <w:r w:rsidR="00566EEA" w:rsidRPr="001442EE">
        <w:rPr>
          <w:rFonts w:ascii="Arial" w:hAnsi="Arial" w:cs="Arial"/>
        </w:rPr>
        <w:t>mption function and determine the factors influencing consumption</w:t>
      </w:r>
      <w:r w:rsidRPr="001442EE">
        <w:rPr>
          <w:rFonts w:ascii="Arial" w:hAnsi="Arial" w:cs="Arial"/>
        </w:rPr>
        <w:t>.</w:t>
      </w:r>
    </w:p>
    <w:p w:rsidR="00131C62" w:rsidRPr="00131C62" w:rsidRDefault="00131C62" w:rsidP="00131C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Write a note on the Industrial policies in pre-reform and post-reform period in 1991.</w:t>
      </w:r>
    </w:p>
    <w:p w:rsidR="008C3AE9" w:rsidRPr="001442EE" w:rsidRDefault="008C3AE9" w:rsidP="008C3A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Explain the main objectives and functions of WTO.</w:t>
      </w:r>
    </w:p>
    <w:p w:rsidR="00B9385F" w:rsidRPr="001442EE" w:rsidRDefault="00B9385F" w:rsidP="008C3A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Calculate MPS,APC,MPC from the following: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48"/>
        <w:gridCol w:w="4248"/>
      </w:tblGrid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Y</w:t>
            </w:r>
          </w:p>
        </w:tc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C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50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150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100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300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150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450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200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600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250</w:t>
            </w:r>
          </w:p>
        </w:tc>
      </w:tr>
      <w:tr w:rsidR="00B9385F" w:rsidRPr="001442EE" w:rsidTr="00A50662">
        <w:tc>
          <w:tcPr>
            <w:tcW w:w="4621" w:type="dxa"/>
          </w:tcPr>
          <w:p w:rsidR="00B9385F" w:rsidRPr="001442EE" w:rsidRDefault="00B9385F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750</w:t>
            </w:r>
          </w:p>
        </w:tc>
        <w:tc>
          <w:tcPr>
            <w:tcW w:w="4621" w:type="dxa"/>
          </w:tcPr>
          <w:p w:rsidR="00B9385F" w:rsidRPr="001442EE" w:rsidRDefault="00C32F2B" w:rsidP="00A506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1442EE">
              <w:rPr>
                <w:rFonts w:ascii="Arial" w:hAnsi="Arial" w:cs="Arial"/>
              </w:rPr>
              <w:t>300</w:t>
            </w:r>
          </w:p>
        </w:tc>
      </w:tr>
    </w:tbl>
    <w:p w:rsidR="00B9385F" w:rsidRPr="001442EE" w:rsidRDefault="00F65145" w:rsidP="008C3A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Green revolution has led to the increase in agricultural production. Justify</w:t>
      </w:r>
    </w:p>
    <w:p w:rsidR="001442EE" w:rsidRDefault="001442EE" w:rsidP="008C3AE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C1A" w:rsidRDefault="00CF1C1A" w:rsidP="008C3AE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C1A" w:rsidRDefault="00CF1C1A" w:rsidP="008C3AE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C1A" w:rsidRDefault="00CF1C1A" w:rsidP="00CF1C1A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BC-2316-B-17</w:t>
      </w:r>
    </w:p>
    <w:p w:rsidR="00204B13" w:rsidRDefault="00204B13" w:rsidP="008C3AE9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4B13" w:rsidRDefault="00204B13" w:rsidP="008C3AE9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4B13" w:rsidRDefault="00204B13" w:rsidP="008C3AE9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3AE9" w:rsidRDefault="008C3AE9" w:rsidP="008C3AE9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42EE">
        <w:rPr>
          <w:rFonts w:ascii="Arial" w:hAnsi="Arial" w:cs="Arial"/>
          <w:b/>
          <w:sz w:val="24"/>
          <w:szCs w:val="24"/>
          <w:u w:val="single"/>
        </w:rPr>
        <w:t>Section – C</w:t>
      </w:r>
    </w:p>
    <w:p w:rsidR="001442EE" w:rsidRPr="001442EE" w:rsidRDefault="001442EE" w:rsidP="001442EE">
      <w:pPr>
        <w:rPr>
          <w:rFonts w:ascii="Arial" w:hAnsi="Arial" w:cs="Arial"/>
          <w:b/>
          <w:sz w:val="24"/>
          <w:szCs w:val="24"/>
        </w:rPr>
      </w:pPr>
      <w:r w:rsidRPr="001442EE">
        <w:rPr>
          <w:rFonts w:ascii="Arial" w:hAnsi="Arial" w:cs="Arial"/>
          <w:b/>
          <w:sz w:val="24"/>
          <w:szCs w:val="24"/>
        </w:rPr>
        <w:t>Answer three from the following questions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3x10=30</w:t>
      </w:r>
    </w:p>
    <w:p w:rsidR="008C3AE9" w:rsidRPr="001442EE" w:rsidRDefault="00BE5866" w:rsidP="00D60F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Explain Keynesian theory of Income determination.</w:t>
      </w:r>
    </w:p>
    <w:p w:rsidR="00D60F41" w:rsidRPr="001442EE" w:rsidRDefault="00D60F41" w:rsidP="00D60F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“Parallel economy is a threat to the nation”- what measures can be adopted to curb down such menace in the country.</w:t>
      </w:r>
    </w:p>
    <w:p w:rsidR="00E81B28" w:rsidRPr="00131C62" w:rsidRDefault="00E81B28" w:rsidP="00E81B28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Calibri" w:hAnsi="Arial" w:cs="Arial"/>
        </w:rPr>
      </w:pPr>
      <w:r w:rsidRPr="001442EE">
        <w:rPr>
          <w:rFonts w:ascii="Arial" w:hAnsi="Arial" w:cs="Arial"/>
        </w:rPr>
        <w:t>“India is a country facing growing Problem of Deficits in Balance of Payments. India’s balance of payments position is undermining its ability to defend a tumbling rupee.” What do you think are the main c</w:t>
      </w:r>
      <w:r w:rsidR="007B52D2">
        <w:rPr>
          <w:rFonts w:ascii="Arial" w:hAnsi="Arial" w:cs="Arial"/>
        </w:rPr>
        <w:t>auses of disequilibrium of BOP;</w:t>
      </w:r>
      <w:r w:rsidR="0063226F">
        <w:rPr>
          <w:rFonts w:ascii="Arial" w:hAnsi="Arial" w:cs="Arial"/>
        </w:rPr>
        <w:t xml:space="preserve"> a</w:t>
      </w:r>
      <w:r w:rsidRPr="001442EE">
        <w:rPr>
          <w:rFonts w:ascii="Arial" w:hAnsi="Arial" w:cs="Arial"/>
        </w:rPr>
        <w:t>lso suggest some corrective measures to correct this situation.</w:t>
      </w:r>
    </w:p>
    <w:p w:rsidR="00131C62" w:rsidRPr="00131C62" w:rsidRDefault="00131C62" w:rsidP="00131C6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42EE">
        <w:rPr>
          <w:rFonts w:ascii="Arial" w:hAnsi="Arial" w:cs="Arial"/>
        </w:rPr>
        <w:t>What is inflation and explain Demand pull and cost push inflation with its effects.</w:t>
      </w:r>
    </w:p>
    <w:p w:rsidR="00E81B28" w:rsidRPr="001442EE" w:rsidRDefault="00E81B28" w:rsidP="00E81B28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442EE">
        <w:rPr>
          <w:rFonts w:ascii="Arial" w:hAnsi="Arial" w:cs="Arial"/>
        </w:rPr>
        <w:t>Write short notes on:</w:t>
      </w:r>
    </w:p>
    <w:p w:rsidR="00E81B28" w:rsidRPr="001442EE" w:rsidRDefault="00BF7787" w:rsidP="00E81B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E81B28" w:rsidRPr="001442EE">
        <w:rPr>
          <w:rFonts w:ascii="Arial" w:hAnsi="Arial" w:cs="Arial"/>
        </w:rPr>
        <w:t>i</w:t>
      </w:r>
      <w:proofErr w:type="spellEnd"/>
      <w:r w:rsidR="00E81B28" w:rsidRPr="001442EE">
        <w:rPr>
          <w:rFonts w:ascii="Arial" w:hAnsi="Arial" w:cs="Arial"/>
        </w:rPr>
        <w:t xml:space="preserve">)  Land Reforms and Rural credit in India </w:t>
      </w:r>
    </w:p>
    <w:p w:rsidR="00D60F41" w:rsidRPr="006A4AC6" w:rsidRDefault="00BF7787" w:rsidP="006A4A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1B28" w:rsidRPr="001442EE">
        <w:rPr>
          <w:rFonts w:ascii="Arial" w:hAnsi="Arial" w:cs="Arial"/>
        </w:rPr>
        <w:t xml:space="preserve"> ii) Occupational structure in India</w:t>
      </w:r>
      <w:r w:rsidR="006A4AC6">
        <w:rPr>
          <w:rFonts w:ascii="Arial" w:hAnsi="Arial" w:cs="Arial"/>
        </w:rPr>
        <w:t>.</w:t>
      </w:r>
    </w:p>
    <w:p w:rsidR="00D60F41" w:rsidRDefault="00D60F41" w:rsidP="00D60F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4AC6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6A4AC6">
        <w:rPr>
          <w:rFonts w:ascii="Arial" w:hAnsi="Arial" w:cs="Arial"/>
          <w:b/>
          <w:sz w:val="24"/>
          <w:szCs w:val="24"/>
          <w:u w:val="single"/>
        </w:rPr>
        <w:t>–</w:t>
      </w:r>
      <w:r w:rsidRPr="006A4AC6">
        <w:rPr>
          <w:rFonts w:ascii="Arial" w:hAnsi="Arial" w:cs="Arial"/>
          <w:b/>
          <w:sz w:val="24"/>
          <w:szCs w:val="24"/>
          <w:u w:val="single"/>
        </w:rPr>
        <w:t>D</w:t>
      </w:r>
    </w:p>
    <w:p w:rsidR="006A4AC6" w:rsidRPr="006A4AC6" w:rsidRDefault="006A4AC6" w:rsidP="006A4A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Compulsory Question</w:t>
      </w:r>
    </w:p>
    <w:p w:rsidR="00D60F41" w:rsidRPr="008C3AE9" w:rsidRDefault="00D60F41" w:rsidP="00D60F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“With emergence of Globalization, there is an immense growth in foreign trade. The Union Government</w:t>
      </w:r>
      <w:r w:rsidR="0082786D">
        <w:rPr>
          <w:rFonts w:ascii="Times New Roman" w:hAnsi="Times New Roman" w:cs="Times New Roman"/>
          <w:sz w:val="24"/>
          <w:szCs w:val="24"/>
        </w:rPr>
        <w:t xml:space="preserve"> has “radically liberalized” the FDI regime and paved way for opening up multiple sectors for 100% FDI. In contrast to such policy, promoting MAKE IN INDIA </w:t>
      </w:r>
      <w:r w:rsidR="00BF7787">
        <w:rPr>
          <w:rFonts w:ascii="Times New Roman" w:hAnsi="Times New Roman" w:cs="Times New Roman"/>
          <w:sz w:val="24"/>
          <w:szCs w:val="24"/>
        </w:rPr>
        <w:t xml:space="preserve">is </w:t>
      </w:r>
      <w:r w:rsidR="0082786D">
        <w:rPr>
          <w:rFonts w:ascii="Times New Roman" w:hAnsi="Times New Roman" w:cs="Times New Roman"/>
          <w:sz w:val="24"/>
          <w:szCs w:val="24"/>
        </w:rPr>
        <w:t>a boon or a bane”. Justify your views.</w:t>
      </w:r>
    </w:p>
    <w:sectPr w:rsidR="00D60F41" w:rsidRPr="008C3AE9" w:rsidSect="00204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D2" w:rsidRDefault="002C4CD2" w:rsidP="00204B13">
      <w:pPr>
        <w:spacing w:after="0" w:line="240" w:lineRule="auto"/>
      </w:pPr>
      <w:r>
        <w:separator/>
      </w:r>
    </w:p>
  </w:endnote>
  <w:endnote w:type="continuationSeparator" w:id="0">
    <w:p w:rsidR="002C4CD2" w:rsidRDefault="002C4CD2" w:rsidP="0020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04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04B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04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D2" w:rsidRDefault="002C4CD2" w:rsidP="00204B13">
      <w:pPr>
        <w:spacing w:after="0" w:line="240" w:lineRule="auto"/>
      </w:pPr>
      <w:r>
        <w:separator/>
      </w:r>
    </w:p>
  </w:footnote>
  <w:footnote w:type="continuationSeparator" w:id="0">
    <w:p w:rsidR="002C4CD2" w:rsidRDefault="002C4CD2" w:rsidP="0020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C4C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450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C4C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450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13" w:rsidRDefault="002C4C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450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1D7D"/>
    <w:multiLevelType w:val="hybridMultilevel"/>
    <w:tmpl w:val="0CF44D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F013C3"/>
    <w:multiLevelType w:val="hybridMultilevel"/>
    <w:tmpl w:val="C8829BB0"/>
    <w:lvl w:ilvl="0" w:tplc="283024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24B4D"/>
    <w:multiLevelType w:val="hybridMultilevel"/>
    <w:tmpl w:val="0DB65A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05B"/>
    <w:multiLevelType w:val="hybridMultilevel"/>
    <w:tmpl w:val="F440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5F1F"/>
    <w:multiLevelType w:val="hybridMultilevel"/>
    <w:tmpl w:val="1AB0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45C2"/>
    <w:multiLevelType w:val="hybridMultilevel"/>
    <w:tmpl w:val="C0BC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82824"/>
    <w:multiLevelType w:val="hybridMultilevel"/>
    <w:tmpl w:val="F4CE1A66"/>
    <w:lvl w:ilvl="0" w:tplc="212C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132E"/>
    <w:multiLevelType w:val="hybridMultilevel"/>
    <w:tmpl w:val="BEAC7AFA"/>
    <w:lvl w:ilvl="0" w:tplc="2702F3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E209B"/>
    <w:multiLevelType w:val="hybridMultilevel"/>
    <w:tmpl w:val="0298E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28156D"/>
    <w:multiLevelType w:val="hybridMultilevel"/>
    <w:tmpl w:val="1C98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C7214"/>
    <w:multiLevelType w:val="hybridMultilevel"/>
    <w:tmpl w:val="91EA4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F61FCB"/>
    <w:multiLevelType w:val="hybridMultilevel"/>
    <w:tmpl w:val="9A16CDBA"/>
    <w:lvl w:ilvl="0" w:tplc="668C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3CBC"/>
    <w:multiLevelType w:val="hybridMultilevel"/>
    <w:tmpl w:val="37C603BC"/>
    <w:lvl w:ilvl="0" w:tplc="E40C5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C34236"/>
    <w:multiLevelType w:val="hybridMultilevel"/>
    <w:tmpl w:val="7F3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80"/>
    <w:rsid w:val="0003233A"/>
    <w:rsid w:val="000B0F8A"/>
    <w:rsid w:val="000B78C2"/>
    <w:rsid w:val="00131C62"/>
    <w:rsid w:val="001442EE"/>
    <w:rsid w:val="00204B13"/>
    <w:rsid w:val="00234B32"/>
    <w:rsid w:val="00255D6F"/>
    <w:rsid w:val="00261695"/>
    <w:rsid w:val="002C4CD2"/>
    <w:rsid w:val="002D7864"/>
    <w:rsid w:val="002E2DA4"/>
    <w:rsid w:val="002F5BB5"/>
    <w:rsid w:val="00354A88"/>
    <w:rsid w:val="00361810"/>
    <w:rsid w:val="00362BD9"/>
    <w:rsid w:val="003D7DBC"/>
    <w:rsid w:val="00404DCB"/>
    <w:rsid w:val="00430927"/>
    <w:rsid w:val="005364CB"/>
    <w:rsid w:val="005372C6"/>
    <w:rsid w:val="00566EEA"/>
    <w:rsid w:val="00570CAF"/>
    <w:rsid w:val="00622964"/>
    <w:rsid w:val="0063226F"/>
    <w:rsid w:val="006A4AC6"/>
    <w:rsid w:val="006D7C2F"/>
    <w:rsid w:val="006F3521"/>
    <w:rsid w:val="00787580"/>
    <w:rsid w:val="007B52D2"/>
    <w:rsid w:val="007E29F2"/>
    <w:rsid w:val="0082786D"/>
    <w:rsid w:val="00892404"/>
    <w:rsid w:val="008C3AE9"/>
    <w:rsid w:val="00914222"/>
    <w:rsid w:val="0096211B"/>
    <w:rsid w:val="009725C3"/>
    <w:rsid w:val="009B7E2F"/>
    <w:rsid w:val="009E5DDE"/>
    <w:rsid w:val="009F76AA"/>
    <w:rsid w:val="00A40002"/>
    <w:rsid w:val="00AB04CA"/>
    <w:rsid w:val="00AC3EA1"/>
    <w:rsid w:val="00AC612E"/>
    <w:rsid w:val="00B7641E"/>
    <w:rsid w:val="00B9385F"/>
    <w:rsid w:val="00BB7DEF"/>
    <w:rsid w:val="00BE5866"/>
    <w:rsid w:val="00BF735D"/>
    <w:rsid w:val="00BF7787"/>
    <w:rsid w:val="00C2754C"/>
    <w:rsid w:val="00C32F2B"/>
    <w:rsid w:val="00CF1C1A"/>
    <w:rsid w:val="00D60F41"/>
    <w:rsid w:val="00DD3E3C"/>
    <w:rsid w:val="00E66466"/>
    <w:rsid w:val="00E70FC5"/>
    <w:rsid w:val="00E81B28"/>
    <w:rsid w:val="00F51B26"/>
    <w:rsid w:val="00F65145"/>
    <w:rsid w:val="00F82DC7"/>
    <w:rsid w:val="00FB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774CD5C-7A03-444E-8DE4-B5ABFF73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2F"/>
    <w:pPr>
      <w:ind w:left="720"/>
      <w:contextualSpacing/>
    </w:pPr>
  </w:style>
  <w:style w:type="table" w:styleId="TableGrid">
    <w:name w:val="Table Grid"/>
    <w:basedOn w:val="TableNormal"/>
    <w:uiPriority w:val="59"/>
    <w:rsid w:val="00BF7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4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B13"/>
  </w:style>
  <w:style w:type="paragraph" w:styleId="Footer">
    <w:name w:val="footer"/>
    <w:basedOn w:val="Normal"/>
    <w:link w:val="FooterChar"/>
    <w:uiPriority w:val="99"/>
    <w:semiHidden/>
    <w:unhideWhenUsed/>
    <w:rsid w:val="00204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Shree</dc:creator>
  <cp:keywords/>
  <dc:description/>
  <cp:lastModifiedBy>LIBDL-13</cp:lastModifiedBy>
  <cp:revision>47</cp:revision>
  <cp:lastPrinted>2017-04-02T08:28:00Z</cp:lastPrinted>
  <dcterms:created xsi:type="dcterms:W3CDTF">2016-12-29T05:10:00Z</dcterms:created>
  <dcterms:modified xsi:type="dcterms:W3CDTF">2022-06-20T06:00:00Z</dcterms:modified>
</cp:coreProperties>
</file>