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60896B9" w:rsidR="008528F9" w:rsidRDefault="00862EBA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34C284BD">
            <wp:simplePos x="0" y="0"/>
            <wp:positionH relativeFrom="column">
              <wp:posOffset>111125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232C4AB2" w:rsidR="008528F9" w:rsidRDefault="00862EBA"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DC293C">
                              <w:t>3</w:t>
                            </w:r>
                            <w:proofErr w:type="gramEnd"/>
                            <w:r w:rsidR="00DC293C">
                              <w:t>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232C4AB2" w:rsidR="008528F9" w:rsidRDefault="00862EBA">
                      <w:r>
                        <w:t>Date:</w:t>
                      </w:r>
                      <w:r w:rsidR="00DC293C">
                        <w:t>3-03-2022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44FE9D96" w14:textId="3575BAE1" w:rsidR="007F7D44" w:rsidRPr="008528F9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7D44"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="007F7D44"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="007A68BA">
        <w:rPr>
          <w:rFonts w:ascii="Arial" w:hAnsi="Arial" w:cs="Arial"/>
          <w:sz w:val="24"/>
          <w:szCs w:val="24"/>
        </w:rPr>
        <w:t xml:space="preserve"> </w:t>
      </w:r>
      <w:r w:rsidR="007F7D44" w:rsidRPr="008528F9">
        <w:rPr>
          <w:rFonts w:ascii="Arial" w:hAnsi="Arial" w:cs="Arial"/>
          <w:sz w:val="24"/>
          <w:szCs w:val="24"/>
        </w:rPr>
        <w:t>-</w:t>
      </w:r>
      <w:r w:rsidR="007A68BA">
        <w:rPr>
          <w:rFonts w:ascii="Arial" w:hAnsi="Arial" w:cs="Arial"/>
          <w:sz w:val="24"/>
          <w:szCs w:val="24"/>
        </w:rPr>
        <w:t xml:space="preserve"> </w:t>
      </w:r>
      <w:r w:rsidR="007F7D44" w:rsidRPr="008528F9">
        <w:rPr>
          <w:rFonts w:ascii="Arial" w:hAnsi="Arial" w:cs="Arial"/>
          <w:sz w:val="24"/>
          <w:szCs w:val="24"/>
        </w:rPr>
        <w:t>27</w:t>
      </w:r>
    </w:p>
    <w:p w14:paraId="76F06891" w14:textId="72F9882E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B.</w:t>
      </w:r>
      <w:r w:rsidR="007A68BA">
        <w:rPr>
          <w:rFonts w:ascii="Arial" w:hAnsi="Arial" w:cs="Arial"/>
          <w:sz w:val="24"/>
          <w:szCs w:val="24"/>
        </w:rPr>
        <w:t>Sc</w:t>
      </w:r>
      <w:r w:rsidRPr="008528F9">
        <w:rPr>
          <w:rFonts w:ascii="Arial" w:hAnsi="Arial" w:cs="Arial"/>
          <w:sz w:val="24"/>
          <w:szCs w:val="24"/>
        </w:rPr>
        <w:t xml:space="preserve">. </w:t>
      </w:r>
      <w:r w:rsidR="007A68BA" w:rsidRPr="007934BB">
        <w:rPr>
          <w:rFonts w:ascii="Arial" w:hAnsi="Arial" w:cs="Arial"/>
          <w:sz w:val="24"/>
          <w:szCs w:val="24"/>
        </w:rPr>
        <w:t>ECONOMICS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 w:rsidR="003620DD">
        <w:rPr>
          <w:rFonts w:ascii="Arial" w:hAnsi="Arial" w:cs="Arial"/>
          <w:sz w:val="24"/>
          <w:szCs w:val="24"/>
        </w:rPr>
        <w:t>II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54DAA953" w:rsidR="007F7D44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7934BB">
        <w:rPr>
          <w:rFonts w:ascii="Arial" w:hAnsi="Arial" w:cs="Arial"/>
          <w:sz w:val="24"/>
          <w:szCs w:val="24"/>
        </w:rPr>
        <w:t>OCTOBER</w:t>
      </w:r>
      <w:r w:rsidR="008528F9">
        <w:rPr>
          <w:rFonts w:ascii="Arial" w:hAnsi="Arial" w:cs="Arial"/>
          <w:sz w:val="24"/>
          <w:szCs w:val="24"/>
        </w:rPr>
        <w:t xml:space="preserve"> 202</w:t>
      </w:r>
      <w:r w:rsidR="007934BB">
        <w:rPr>
          <w:rFonts w:ascii="Arial" w:hAnsi="Arial" w:cs="Arial"/>
          <w:sz w:val="24"/>
          <w:szCs w:val="24"/>
        </w:rPr>
        <w:t>1</w:t>
      </w:r>
    </w:p>
    <w:p w14:paraId="2C0D8BC3" w14:textId="37216CB3" w:rsidR="008528F9" w:rsidRPr="008528F9" w:rsidRDefault="007934BB" w:rsidP="00862EB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p w14:paraId="1622A137" w14:textId="2FEFF4AE" w:rsidR="007F7D44" w:rsidRPr="00862EBA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r w:rsidR="007A68BA">
        <w:rPr>
          <w:rFonts w:ascii="Arial" w:hAnsi="Arial" w:cs="Arial"/>
          <w:b/>
          <w:bCs/>
          <w:sz w:val="24"/>
          <w:szCs w:val="24"/>
          <w:u w:val="single"/>
        </w:rPr>
        <w:t>EC</w:t>
      </w:r>
      <w:r w:rsidR="008528F9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S </w:t>
      </w:r>
      <w:r w:rsidR="003620DD">
        <w:rPr>
          <w:rFonts w:ascii="Arial" w:hAnsi="Arial" w:cs="Arial"/>
          <w:b/>
          <w:bCs/>
          <w:sz w:val="24"/>
          <w:szCs w:val="24"/>
          <w:u w:val="single"/>
        </w:rPr>
        <w:t>318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A68BA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F07ED">
        <w:rPr>
          <w:rFonts w:ascii="Arial" w:hAnsi="Arial" w:cs="Arial"/>
          <w:b/>
          <w:bCs/>
          <w:sz w:val="24"/>
          <w:szCs w:val="24"/>
          <w:u w:val="single"/>
        </w:rPr>
        <w:t>Macro Economics</w:t>
      </w:r>
      <w:bookmarkEnd w:id="0"/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460861E5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Time</w:t>
      </w:r>
      <w:r w:rsidR="007A68BA">
        <w:rPr>
          <w:rFonts w:ascii="Arial" w:hAnsi="Arial" w:cs="Arial"/>
          <w:sz w:val="24"/>
          <w:szCs w:val="24"/>
        </w:rPr>
        <w:t xml:space="preserve"> </w:t>
      </w:r>
      <w:r w:rsidRPr="007934BB">
        <w:rPr>
          <w:rFonts w:ascii="Arial" w:hAnsi="Arial" w:cs="Arial"/>
          <w:sz w:val="24"/>
          <w:szCs w:val="24"/>
        </w:rPr>
        <w:t xml:space="preserve">- 2 </w:t>
      </w:r>
      <w:r w:rsidR="00862EBA" w:rsidRPr="007934BB"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7934BB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</w:t>
      </w:r>
      <w:r w:rsidR="007A68BA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-</w:t>
      </w:r>
      <w:r w:rsidR="007A68BA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70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18706E26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>paper contains</w:t>
      </w:r>
      <w:r w:rsidR="00784E45">
        <w:rPr>
          <w:rFonts w:ascii="Arial" w:hAnsi="Arial" w:cs="Arial"/>
          <w:sz w:val="24"/>
          <w:szCs w:val="24"/>
        </w:rPr>
        <w:t xml:space="preserve"> 1</w:t>
      </w:r>
      <w:r w:rsidR="007A68BA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 w:rsidR="007A68BA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548BA18" w14:textId="77777777" w:rsidR="007934BB" w:rsidRDefault="007934BB" w:rsidP="007934B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072083CA" w14:textId="4A319006" w:rsidR="00CC4A90" w:rsidRPr="007A68BA" w:rsidRDefault="007934BB" w:rsidP="007934BB">
      <w:pPr>
        <w:spacing w:after="0" w:line="276" w:lineRule="auto"/>
        <w:ind w:left="273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Answer any 10 questions</w:t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>*10 = 30</w:t>
      </w:r>
    </w:p>
    <w:p w14:paraId="4EC21B32" w14:textId="77777777" w:rsidR="007934BB" w:rsidRDefault="007934BB" w:rsidP="007934BB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279A063A" w14:textId="17AFCFC3" w:rsidR="00CC4A90" w:rsidRDefault="00CF566F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Micro Economics and Macro Economics.</w:t>
      </w:r>
    </w:p>
    <w:p w14:paraId="352659D7" w14:textId="751C7CA0" w:rsidR="00CF566F" w:rsidRDefault="00CF566F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proofErr w:type="spellStart"/>
      <w:r>
        <w:rPr>
          <w:rFonts w:ascii="Arial" w:hAnsi="Arial" w:cs="Arial"/>
        </w:rPr>
        <w:t>macro economic</w:t>
      </w:r>
      <w:proofErr w:type="spellEnd"/>
      <w:r>
        <w:rPr>
          <w:rFonts w:ascii="Arial" w:hAnsi="Arial" w:cs="Arial"/>
        </w:rPr>
        <w:t xml:space="preserve"> paradoxes with an example.</w:t>
      </w:r>
    </w:p>
    <w:p w14:paraId="60E5EBCD" w14:textId="71EB5B33" w:rsidR="00CF566F" w:rsidRDefault="00CF566F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assumptions of the circular flow model?</w:t>
      </w:r>
    </w:p>
    <w:p w14:paraId="6D169EBF" w14:textId="57D0EC5A" w:rsidR="00CF566F" w:rsidRDefault="005D5567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business cycles?</w:t>
      </w:r>
    </w:p>
    <w:p w14:paraId="05082160" w14:textId="4670AA38" w:rsidR="002A3644" w:rsidRDefault="002A3644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Name any 3 types of inflation.</w:t>
      </w:r>
    </w:p>
    <w:p w14:paraId="783BE523" w14:textId="26699A25" w:rsidR="002A3644" w:rsidRDefault="002A3644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Real and Nominal GNP.</w:t>
      </w:r>
    </w:p>
    <w:p w14:paraId="3C4B460C" w14:textId="3AB67D15" w:rsidR="002A3644" w:rsidRDefault="002A3644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Briefly explain any two classical postulates.</w:t>
      </w:r>
    </w:p>
    <w:p w14:paraId="05E9561D" w14:textId="7EF4549A" w:rsidR="002A3644" w:rsidRDefault="005F71C2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determinants of consumption according to Keynes?</w:t>
      </w:r>
    </w:p>
    <w:p w14:paraId="7E5E8D34" w14:textId="5789AA94" w:rsidR="005F71C2" w:rsidRDefault="005F71C2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Give any 3 Keynesian criticisms of Classical Economics.</w:t>
      </w:r>
    </w:p>
    <w:p w14:paraId="5761D0CC" w14:textId="01A09AC0" w:rsidR="005F71C2" w:rsidRDefault="007F4AEB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meant by Marginal Efficiency of Capital (MEC)?</w:t>
      </w:r>
    </w:p>
    <w:p w14:paraId="095D7306" w14:textId="74D2A5B5" w:rsidR="007F4AEB" w:rsidRDefault="007F4AEB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implication of the Quantity Theory of Money.</w:t>
      </w:r>
    </w:p>
    <w:p w14:paraId="502C057E" w14:textId="0B7D5BF3" w:rsidR="007F4AEB" w:rsidRDefault="00B66240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motives behind money demand according to Keynes?</w:t>
      </w:r>
    </w:p>
    <w:p w14:paraId="79C5D5BF" w14:textId="77777777" w:rsidR="007934BB" w:rsidRDefault="0072010B" w:rsidP="007934BB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 Unicode MS" w:hAnsi="Arial Unicode MS"/>
        </w:rPr>
        <w:br/>
      </w:r>
      <w:r w:rsidR="007934BB">
        <w:rPr>
          <w:rFonts w:ascii="Arial" w:hAnsi="Arial"/>
          <w:b/>
          <w:bCs/>
          <w:lang w:val="de-DE"/>
        </w:rPr>
        <w:t>PART B</w:t>
      </w:r>
    </w:p>
    <w:p w14:paraId="633D3BBD" w14:textId="6A6F1B2E" w:rsidR="0072010B" w:rsidRDefault="007934BB" w:rsidP="007934BB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Answer any 2 questions</w:t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5*2 = 10</w:t>
      </w:r>
    </w:p>
    <w:p w14:paraId="5F2132E7" w14:textId="57F1F09C" w:rsidR="00B66240" w:rsidRDefault="00B66240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Phillips Curve. </w:t>
      </w:r>
    </w:p>
    <w:p w14:paraId="2BFEA3BC" w14:textId="15200D17" w:rsidR="0072010B" w:rsidRDefault="0072010B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Keynes and the </w:t>
      </w:r>
      <w:proofErr w:type="spellStart"/>
      <w:r>
        <w:rPr>
          <w:rFonts w:ascii="Arial" w:hAnsi="Arial" w:cs="Arial"/>
        </w:rPr>
        <w:t>Classicals</w:t>
      </w:r>
      <w:proofErr w:type="spellEnd"/>
      <w:r>
        <w:rPr>
          <w:rFonts w:ascii="Arial" w:hAnsi="Arial" w:cs="Arial"/>
        </w:rPr>
        <w:t>.</w:t>
      </w:r>
    </w:p>
    <w:p w14:paraId="77A866E9" w14:textId="453E7D0A" w:rsidR="0072010B" w:rsidRDefault="0072010B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proofErr w:type="spellStart"/>
      <w:r>
        <w:rPr>
          <w:rFonts w:ascii="Arial" w:hAnsi="Arial" w:cs="Arial"/>
        </w:rPr>
        <w:t>Harrod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Domar</w:t>
      </w:r>
      <w:proofErr w:type="spellEnd"/>
      <w:r>
        <w:rPr>
          <w:rFonts w:ascii="Arial" w:hAnsi="Arial" w:cs="Arial"/>
        </w:rPr>
        <w:t xml:space="preserve"> Model. </w:t>
      </w:r>
    </w:p>
    <w:p w14:paraId="63128B57" w14:textId="5101A6F3" w:rsidR="007934BB" w:rsidRDefault="00FD4CF9" w:rsidP="007934BB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 Unicode MS" w:hAnsi="Arial Unicode MS"/>
        </w:rPr>
        <w:br/>
      </w:r>
      <w:bookmarkStart w:id="1" w:name="_Hlk92105844"/>
      <w:r w:rsidR="007934BB">
        <w:rPr>
          <w:rFonts w:ascii="Arial" w:hAnsi="Arial"/>
          <w:b/>
          <w:bCs/>
          <w:lang w:val="de-DE"/>
        </w:rPr>
        <w:t xml:space="preserve">PART </w:t>
      </w:r>
      <w:r w:rsidR="00D5121C">
        <w:rPr>
          <w:rFonts w:ascii="Arial" w:hAnsi="Arial"/>
          <w:b/>
          <w:bCs/>
          <w:lang w:val="de-DE"/>
        </w:rPr>
        <w:t>C</w:t>
      </w:r>
    </w:p>
    <w:p w14:paraId="094FD223" w14:textId="4372AE38" w:rsidR="0072010B" w:rsidRDefault="007934BB" w:rsidP="007934BB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Answer any 2 questions</w:t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u w:val="single"/>
        </w:rPr>
        <w:t>5*2 = 30</w:t>
      </w:r>
    </w:p>
    <w:bookmarkEnd w:id="1"/>
    <w:p w14:paraId="5FE89454" w14:textId="4F5F70AA" w:rsidR="0072010B" w:rsidRDefault="0072010B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attainment of General Equilibrium within the Keynesian System.</w:t>
      </w:r>
    </w:p>
    <w:p w14:paraId="24C79984" w14:textId="77777777" w:rsidR="00B743FE" w:rsidRDefault="00B743FE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 single day, </w:t>
      </w:r>
      <w:proofErr w:type="spellStart"/>
      <w:r>
        <w:rPr>
          <w:rFonts w:ascii="Arial" w:hAnsi="Arial" w:cs="Arial"/>
        </w:rPr>
        <w:t>Raju</w:t>
      </w:r>
      <w:proofErr w:type="spellEnd"/>
      <w:r>
        <w:rPr>
          <w:rFonts w:ascii="Arial" w:hAnsi="Arial" w:cs="Arial"/>
        </w:rPr>
        <w:t xml:space="preserve">, a barber, collects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 xml:space="preserve">. 500 from haircuts. Over this day, his equipment depreciates in value by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 xml:space="preserve">. 50. Of the remaining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 xml:space="preserve">. 450, </w:t>
      </w:r>
      <w:proofErr w:type="spellStart"/>
      <w:r>
        <w:rPr>
          <w:rFonts w:ascii="Arial" w:hAnsi="Arial" w:cs="Arial"/>
        </w:rPr>
        <w:t>Raju</w:t>
      </w:r>
      <w:proofErr w:type="spellEnd"/>
      <w:r>
        <w:rPr>
          <w:rFonts w:ascii="Arial" w:hAnsi="Arial" w:cs="Arial"/>
        </w:rPr>
        <w:t xml:space="preserve"> pays sales tax worth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 xml:space="preserve">. 30, takes home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 xml:space="preserve">. 200 and retains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 xml:space="preserve">. 220 for improvement and buying of new equipment. He further pays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 xml:space="preserve">. 20 as income tax from his income. Based on this information, compute </w:t>
      </w:r>
      <w:proofErr w:type="spellStart"/>
      <w:r>
        <w:rPr>
          <w:rFonts w:ascii="Arial" w:hAnsi="Arial" w:cs="Arial"/>
        </w:rPr>
        <w:t>Raju’s</w:t>
      </w:r>
      <w:proofErr w:type="spellEnd"/>
      <w:r>
        <w:rPr>
          <w:rFonts w:ascii="Arial" w:hAnsi="Arial" w:cs="Arial"/>
        </w:rPr>
        <w:t xml:space="preserve"> contribution to the following measures of income: </w:t>
      </w:r>
    </w:p>
    <w:p w14:paraId="49DECC45" w14:textId="7A281439" w:rsidR="00B743FE" w:rsidRPr="00784E45" w:rsidRDefault="00B743FE" w:rsidP="00784E45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Gross Domestic Product</w:t>
      </w:r>
      <w:r w:rsidR="00784E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84E45">
        <w:rPr>
          <w:rFonts w:ascii="Arial" w:hAnsi="Arial" w:cs="Arial"/>
        </w:rPr>
        <w:t>b)</w:t>
      </w:r>
      <w:r w:rsidR="00784E45">
        <w:rPr>
          <w:rFonts w:ascii="Arial" w:hAnsi="Arial" w:cs="Arial"/>
        </w:rPr>
        <w:t xml:space="preserve"> Gross National Product, c) </w:t>
      </w:r>
      <w:r w:rsidRPr="00784E45">
        <w:rPr>
          <w:rFonts w:ascii="Arial" w:hAnsi="Arial" w:cs="Arial"/>
        </w:rPr>
        <w:t>NNP at market price</w:t>
      </w:r>
      <w:r w:rsidR="00784E45">
        <w:rPr>
          <w:rFonts w:ascii="Arial" w:hAnsi="Arial" w:cs="Arial"/>
        </w:rPr>
        <w:t>,</w:t>
      </w:r>
      <w:r w:rsidRPr="00784E45">
        <w:rPr>
          <w:rFonts w:ascii="Arial" w:hAnsi="Arial" w:cs="Arial"/>
        </w:rPr>
        <w:t xml:space="preserve"> </w:t>
      </w:r>
      <w:r w:rsidR="00784E45">
        <w:rPr>
          <w:rFonts w:ascii="Arial" w:hAnsi="Arial" w:cs="Arial"/>
        </w:rPr>
        <w:t>d</w:t>
      </w:r>
      <w:r w:rsidRPr="00784E45">
        <w:rPr>
          <w:rFonts w:ascii="Arial" w:hAnsi="Arial" w:cs="Arial"/>
        </w:rPr>
        <w:t>) NNP at factor cost</w:t>
      </w:r>
      <w:r w:rsidR="00784E45">
        <w:rPr>
          <w:rFonts w:ascii="Arial" w:hAnsi="Arial" w:cs="Arial"/>
        </w:rPr>
        <w:t>,</w:t>
      </w:r>
      <w:r w:rsidRPr="00784E45">
        <w:rPr>
          <w:rFonts w:ascii="Arial" w:hAnsi="Arial" w:cs="Arial"/>
        </w:rPr>
        <w:t xml:space="preserve"> </w:t>
      </w:r>
      <w:r w:rsidR="00784E45">
        <w:rPr>
          <w:rFonts w:ascii="Arial" w:hAnsi="Arial" w:cs="Arial"/>
        </w:rPr>
        <w:t>and e</w:t>
      </w:r>
      <w:r w:rsidRPr="00784E45">
        <w:rPr>
          <w:rFonts w:ascii="Arial" w:hAnsi="Arial" w:cs="Arial"/>
        </w:rPr>
        <w:t xml:space="preserve">) Personal </w:t>
      </w:r>
      <w:r w:rsidR="00784E45" w:rsidRPr="00784E45">
        <w:rPr>
          <w:rFonts w:ascii="Arial" w:hAnsi="Arial" w:cs="Arial"/>
        </w:rPr>
        <w:t>Disposable Income</w:t>
      </w:r>
      <w:r w:rsidR="00784E45">
        <w:rPr>
          <w:rFonts w:ascii="Arial" w:hAnsi="Arial" w:cs="Arial"/>
        </w:rPr>
        <w:t>.</w:t>
      </w:r>
    </w:p>
    <w:p w14:paraId="7598FD35" w14:textId="246F9A6B" w:rsidR="00862EBA" w:rsidRPr="007934BB" w:rsidRDefault="00784E45" w:rsidP="007934BB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and differentiate between Absolute and Relative income Hypotheses.</w:t>
      </w:r>
    </w:p>
    <w:sectPr w:rsidR="00862EBA" w:rsidRPr="007934BB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14484" w14:textId="77777777" w:rsidR="007666F1" w:rsidRDefault="007666F1" w:rsidP="00CC4A90">
      <w:pPr>
        <w:spacing w:after="0" w:line="240" w:lineRule="auto"/>
      </w:pPr>
      <w:r>
        <w:separator/>
      </w:r>
    </w:p>
  </w:endnote>
  <w:endnote w:type="continuationSeparator" w:id="0">
    <w:p w14:paraId="4EBF680B" w14:textId="77777777" w:rsidR="007666F1" w:rsidRDefault="007666F1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6536F581" w:rsidR="00CC4A90" w:rsidRPr="00CC4A90" w:rsidRDefault="007A68BA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EC</w:t>
    </w:r>
    <w:r w:rsidR="00CC4A90" w:rsidRPr="00CC4A90">
      <w:rPr>
        <w:rFonts w:ascii="Arial" w:hAnsi="Arial" w:cs="Arial"/>
      </w:rPr>
      <w:t xml:space="preserve">S </w:t>
    </w:r>
    <w:r w:rsidR="003620DD">
      <w:rPr>
        <w:rFonts w:ascii="Arial" w:hAnsi="Arial" w:cs="Arial"/>
      </w:rPr>
      <w:t>318</w:t>
    </w:r>
    <w:r w:rsidR="00CC4A90" w:rsidRPr="00CC4A90">
      <w:rPr>
        <w:rFonts w:ascii="Arial" w:hAnsi="Arial" w:cs="Arial"/>
      </w:rPr>
      <w:t>_</w:t>
    </w:r>
    <w:r w:rsidR="007934BB">
      <w:rPr>
        <w:rFonts w:ascii="Arial" w:hAnsi="Arial" w:cs="Arial"/>
      </w:rPr>
      <w:t>O</w:t>
    </w:r>
    <w:r w:rsidR="00CC4A90" w:rsidRPr="00CC4A90">
      <w:rPr>
        <w:rFonts w:ascii="Arial" w:hAnsi="Arial" w:cs="Arial"/>
      </w:rPr>
      <w:t>_2</w:t>
    </w:r>
    <w:r w:rsidR="007934BB">
      <w:rPr>
        <w:rFonts w:ascii="Arial" w:hAnsi="Arial" w:cs="Arial"/>
      </w:rPr>
      <w:t>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A7FC5" w14:textId="77777777" w:rsidR="007666F1" w:rsidRDefault="007666F1" w:rsidP="00CC4A90">
      <w:pPr>
        <w:spacing w:after="0" w:line="240" w:lineRule="auto"/>
      </w:pPr>
      <w:r>
        <w:separator/>
      </w:r>
    </w:p>
  </w:footnote>
  <w:footnote w:type="continuationSeparator" w:id="0">
    <w:p w14:paraId="0E533C02" w14:textId="77777777" w:rsidR="007666F1" w:rsidRDefault="007666F1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F07ED"/>
    <w:rsid w:val="00136DAA"/>
    <w:rsid w:val="002A3644"/>
    <w:rsid w:val="003620DD"/>
    <w:rsid w:val="00401BBA"/>
    <w:rsid w:val="004536AA"/>
    <w:rsid w:val="00586BD1"/>
    <w:rsid w:val="005D5567"/>
    <w:rsid w:val="005F71C2"/>
    <w:rsid w:val="00686755"/>
    <w:rsid w:val="00691378"/>
    <w:rsid w:val="0072010B"/>
    <w:rsid w:val="007666F1"/>
    <w:rsid w:val="00784E45"/>
    <w:rsid w:val="007934BB"/>
    <w:rsid w:val="007A0009"/>
    <w:rsid w:val="007A68BA"/>
    <w:rsid w:val="007F4AEB"/>
    <w:rsid w:val="007F7D44"/>
    <w:rsid w:val="008528F9"/>
    <w:rsid w:val="00862EBA"/>
    <w:rsid w:val="00A17DE9"/>
    <w:rsid w:val="00A2486A"/>
    <w:rsid w:val="00A9658E"/>
    <w:rsid w:val="00B66240"/>
    <w:rsid w:val="00B743FE"/>
    <w:rsid w:val="00B8259B"/>
    <w:rsid w:val="00BF3DBA"/>
    <w:rsid w:val="00C00673"/>
    <w:rsid w:val="00CC4A90"/>
    <w:rsid w:val="00CF566F"/>
    <w:rsid w:val="00D5121C"/>
    <w:rsid w:val="00DC293C"/>
    <w:rsid w:val="00DD5E14"/>
    <w:rsid w:val="00F14739"/>
    <w:rsid w:val="00F4305D"/>
    <w:rsid w:val="00F54F7B"/>
    <w:rsid w:val="00F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customStyle="1" w:styleId="Body">
    <w:name w:val="Body"/>
    <w:rsid w:val="007201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11</cp:revision>
  <dcterms:created xsi:type="dcterms:W3CDTF">2022-01-02T18:29:00Z</dcterms:created>
  <dcterms:modified xsi:type="dcterms:W3CDTF">2022-07-06T09:27:00Z</dcterms:modified>
</cp:coreProperties>
</file>